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C58" w:rsidRPr="001B2C58" w:rsidRDefault="001B2C58" w:rsidP="001B2C58">
      <w:pPr>
        <w:pStyle w:val="a6"/>
        <w:wordWrap w:val="0"/>
        <w:jc w:val="right"/>
        <w:rPr>
          <w:b/>
        </w:rPr>
      </w:pPr>
      <w:permStart w:id="1221404759" w:edGrp="everyone"/>
      <w:permEnd w:id="1221404759"/>
    </w:p>
    <w:p w:rsidR="001B2C58" w:rsidRDefault="001B2C58" w:rsidP="001B2C58">
      <w:pPr>
        <w:jc w:val="right"/>
        <w:rPr>
          <w:szCs w:val="21"/>
        </w:rPr>
      </w:pPr>
    </w:p>
    <w:p w:rsidR="00231B03" w:rsidRDefault="00231B03" w:rsidP="001B2C58">
      <w:pPr>
        <w:jc w:val="right"/>
        <w:rPr>
          <w:szCs w:val="21"/>
        </w:rPr>
      </w:pPr>
    </w:p>
    <w:p w:rsidR="004D7476" w:rsidRPr="004D7476" w:rsidRDefault="004D7476" w:rsidP="004D7476">
      <w:pPr>
        <w:jc w:val="right"/>
        <w:rPr>
          <w:szCs w:val="21"/>
        </w:rPr>
      </w:pPr>
    </w:p>
    <w:p w:rsidR="00231B03" w:rsidRDefault="00231B03" w:rsidP="00231B03">
      <w:pPr>
        <w:rPr>
          <w:sz w:val="28"/>
          <w:szCs w:val="28"/>
          <w:u w:val="single"/>
        </w:rPr>
      </w:pPr>
      <w:r w:rsidRPr="00231B03">
        <w:rPr>
          <w:rFonts w:hint="eastAsia"/>
          <w:sz w:val="28"/>
          <w:szCs w:val="28"/>
          <w:u w:val="single"/>
        </w:rPr>
        <w:t>協力会社様　各位</w:t>
      </w:r>
    </w:p>
    <w:p w:rsidR="00231B03" w:rsidRDefault="00231B03" w:rsidP="00231B03">
      <w:pPr>
        <w:rPr>
          <w:sz w:val="28"/>
          <w:szCs w:val="28"/>
          <w:u w:val="single"/>
        </w:rPr>
      </w:pPr>
    </w:p>
    <w:p w:rsidR="00231B03" w:rsidRPr="00C47FC7" w:rsidRDefault="0065019B" w:rsidP="00C47FC7">
      <w:pPr>
        <w:spacing w:line="320" w:lineRule="exact"/>
        <w:jc w:val="right"/>
        <w:rPr>
          <w:sz w:val="28"/>
          <w:szCs w:val="28"/>
        </w:rPr>
      </w:pPr>
      <w:r>
        <w:rPr>
          <w:rFonts w:hint="eastAsia"/>
          <w:sz w:val="28"/>
          <w:szCs w:val="28"/>
        </w:rPr>
        <w:t>ヤハギ道路</w:t>
      </w:r>
      <w:r w:rsidR="00231B03" w:rsidRPr="00C47FC7">
        <w:rPr>
          <w:rFonts w:hint="eastAsia"/>
          <w:sz w:val="28"/>
          <w:szCs w:val="28"/>
        </w:rPr>
        <w:t>株式会社</w:t>
      </w:r>
    </w:p>
    <w:p w:rsidR="00231B03" w:rsidRPr="00130E90" w:rsidRDefault="00B0595F" w:rsidP="00556F64">
      <w:pPr>
        <w:spacing w:line="320" w:lineRule="exact"/>
        <w:ind w:right="960"/>
        <w:jc w:val="center"/>
        <w:rPr>
          <w:sz w:val="22"/>
          <w:szCs w:val="22"/>
        </w:rPr>
      </w:pPr>
      <w:r w:rsidRPr="00130E90">
        <w:rPr>
          <w:rFonts w:hint="eastAsia"/>
          <w:sz w:val="22"/>
          <w:szCs w:val="22"/>
        </w:rPr>
        <w:t xml:space="preserve">　　　　　　　　　　　　　　　　　　　　　　　　　　　</w:t>
      </w:r>
      <w:r w:rsidRPr="00130E90">
        <w:rPr>
          <w:rFonts w:hint="eastAsia"/>
          <w:sz w:val="22"/>
          <w:szCs w:val="22"/>
        </w:rPr>
        <w:t xml:space="preserve"> </w:t>
      </w:r>
      <w:r w:rsidR="00130E90">
        <w:rPr>
          <w:rFonts w:hint="eastAsia"/>
          <w:sz w:val="22"/>
          <w:szCs w:val="22"/>
        </w:rPr>
        <w:t xml:space="preserve">　　　</w:t>
      </w:r>
      <w:r w:rsidR="00130E90">
        <w:rPr>
          <w:rFonts w:hint="eastAsia"/>
          <w:sz w:val="22"/>
          <w:szCs w:val="22"/>
        </w:rPr>
        <w:t xml:space="preserve">                                            </w:t>
      </w:r>
    </w:p>
    <w:p w:rsidR="00231B03" w:rsidRDefault="00231B03" w:rsidP="00231B03">
      <w:pPr>
        <w:jc w:val="right"/>
        <w:rPr>
          <w:sz w:val="24"/>
        </w:rPr>
      </w:pPr>
    </w:p>
    <w:p w:rsidR="00231B03" w:rsidRDefault="0018675C" w:rsidP="0018675C">
      <w:pPr>
        <w:jc w:val="center"/>
        <w:rPr>
          <w:sz w:val="28"/>
          <w:szCs w:val="28"/>
        </w:rPr>
      </w:pPr>
      <w:r w:rsidRPr="0018675C">
        <w:rPr>
          <w:rFonts w:hint="eastAsia"/>
          <w:sz w:val="28"/>
          <w:szCs w:val="28"/>
        </w:rPr>
        <w:t>暴力団排除条例に伴う表明確約書の提出</w:t>
      </w:r>
      <w:r w:rsidR="00CF06D0">
        <w:rPr>
          <w:rFonts w:hint="eastAsia"/>
          <w:sz w:val="28"/>
          <w:szCs w:val="28"/>
        </w:rPr>
        <w:t>依頼</w:t>
      </w:r>
      <w:r w:rsidRPr="0018675C">
        <w:rPr>
          <w:rFonts w:hint="eastAsia"/>
          <w:sz w:val="28"/>
          <w:szCs w:val="28"/>
        </w:rPr>
        <w:t>について</w:t>
      </w:r>
    </w:p>
    <w:p w:rsidR="00A625AD" w:rsidRPr="00CF06D0" w:rsidRDefault="00A625AD" w:rsidP="0018675C">
      <w:pPr>
        <w:jc w:val="center"/>
        <w:rPr>
          <w:sz w:val="28"/>
          <w:szCs w:val="28"/>
        </w:rPr>
      </w:pPr>
    </w:p>
    <w:p w:rsidR="00A625AD" w:rsidRPr="0018675C" w:rsidRDefault="00A625AD" w:rsidP="0018675C">
      <w:pPr>
        <w:jc w:val="center"/>
        <w:rPr>
          <w:sz w:val="28"/>
          <w:szCs w:val="28"/>
        </w:rPr>
      </w:pPr>
    </w:p>
    <w:p w:rsidR="001B2C58" w:rsidRDefault="003D372B" w:rsidP="008C07D2">
      <w:pPr>
        <w:pStyle w:val="a3"/>
        <w:ind w:firstLine="240"/>
        <w:rPr>
          <w:sz w:val="21"/>
          <w:szCs w:val="21"/>
        </w:rPr>
      </w:pPr>
      <w:r>
        <w:rPr>
          <w:rFonts w:hint="eastAsia"/>
          <w:sz w:val="21"/>
          <w:szCs w:val="21"/>
        </w:rPr>
        <w:t>拝啓</w:t>
      </w:r>
      <w:r w:rsidR="005F08DF">
        <w:rPr>
          <w:rFonts w:hint="eastAsia"/>
          <w:sz w:val="21"/>
          <w:szCs w:val="21"/>
        </w:rPr>
        <w:t>、</w:t>
      </w:r>
      <w:r w:rsidR="0018675C" w:rsidRPr="008C07D2">
        <w:rPr>
          <w:rFonts w:hint="eastAsia"/>
          <w:sz w:val="21"/>
          <w:szCs w:val="21"/>
        </w:rPr>
        <w:t>貴社ますますご繁栄のこととお喜び申し上げます。</w:t>
      </w:r>
    </w:p>
    <w:p w:rsidR="0018675C" w:rsidRPr="008C07D2" w:rsidRDefault="0018675C" w:rsidP="008C07D2">
      <w:pPr>
        <w:pStyle w:val="a3"/>
        <w:ind w:firstLine="240"/>
        <w:rPr>
          <w:sz w:val="21"/>
          <w:szCs w:val="21"/>
        </w:rPr>
      </w:pPr>
      <w:r w:rsidRPr="008C07D2">
        <w:rPr>
          <w:rFonts w:hint="eastAsia"/>
          <w:sz w:val="21"/>
          <w:szCs w:val="21"/>
        </w:rPr>
        <w:t>平素は格別のご高配を賜り、厚くお礼申し上げます。</w:t>
      </w:r>
    </w:p>
    <w:p w:rsidR="00A625AD" w:rsidRDefault="007C5A40" w:rsidP="00DF22D8">
      <w:pPr>
        <w:ind w:firstLineChars="100" w:firstLine="210"/>
      </w:pPr>
      <w:r>
        <w:rPr>
          <w:rFonts w:hint="eastAsia"/>
        </w:rPr>
        <w:t>さて、</w:t>
      </w:r>
      <w:r w:rsidR="00CF06D0">
        <w:rPr>
          <w:rFonts w:hint="eastAsia"/>
        </w:rPr>
        <w:t>ご周知のとおり</w:t>
      </w:r>
      <w:r w:rsidR="00130E90">
        <w:rPr>
          <w:rFonts w:hint="eastAsia"/>
        </w:rPr>
        <w:t>各都道府県</w:t>
      </w:r>
      <w:r w:rsidR="00CF06D0">
        <w:rPr>
          <w:rFonts w:hint="eastAsia"/>
        </w:rPr>
        <w:t>で暴力団排除条例が施行され、反社会的勢力の排除に向けての取組みが行われており</w:t>
      </w:r>
      <w:r w:rsidR="001B2C58">
        <w:rPr>
          <w:rFonts w:hint="eastAsia"/>
        </w:rPr>
        <w:t>ます。</w:t>
      </w:r>
      <w:r w:rsidR="00CF06D0">
        <w:rPr>
          <w:rFonts w:hint="eastAsia"/>
        </w:rPr>
        <w:t>建設業界におきましても</w:t>
      </w:r>
      <w:r w:rsidR="00DF22D8">
        <w:rPr>
          <w:rFonts w:hint="eastAsia"/>
        </w:rPr>
        <w:t>社団法人日本建設業団体連合会等</w:t>
      </w:r>
      <w:r w:rsidR="00CF06D0">
        <w:rPr>
          <w:rFonts w:hint="eastAsia"/>
        </w:rPr>
        <w:t>を中心に</w:t>
      </w:r>
      <w:r>
        <w:rPr>
          <w:rFonts w:hint="eastAsia"/>
        </w:rPr>
        <w:t>建設事業等からの</w:t>
      </w:r>
      <w:r w:rsidR="00130E90">
        <w:rPr>
          <w:rFonts w:hint="eastAsia"/>
        </w:rPr>
        <w:t>反社会的勢力の</w:t>
      </w:r>
      <w:r>
        <w:rPr>
          <w:rFonts w:hint="eastAsia"/>
        </w:rPr>
        <w:t>排除</w:t>
      </w:r>
      <w:r w:rsidR="001B2C58">
        <w:rPr>
          <w:rFonts w:hint="eastAsia"/>
        </w:rPr>
        <w:t>に向け</w:t>
      </w:r>
      <w:r>
        <w:rPr>
          <w:rFonts w:hint="eastAsia"/>
        </w:rPr>
        <w:t>、暴力団排除条項の</w:t>
      </w:r>
      <w:r w:rsidR="00DF22D8">
        <w:rPr>
          <w:rFonts w:hint="eastAsia"/>
        </w:rPr>
        <w:t>普及強化</w:t>
      </w:r>
      <w:r w:rsidR="001B2C58">
        <w:rPr>
          <w:rFonts w:hint="eastAsia"/>
        </w:rPr>
        <w:t>を図る</w:t>
      </w:r>
      <w:r>
        <w:rPr>
          <w:rFonts w:hint="eastAsia"/>
        </w:rPr>
        <w:t>など</w:t>
      </w:r>
      <w:r w:rsidR="00DF22D8">
        <w:rPr>
          <w:rFonts w:hint="eastAsia"/>
        </w:rPr>
        <w:t>、</w:t>
      </w:r>
      <w:r w:rsidR="00367780">
        <w:rPr>
          <w:rFonts w:hint="eastAsia"/>
        </w:rPr>
        <w:t>業界一丸となって</w:t>
      </w:r>
      <w:r w:rsidR="00130E90">
        <w:rPr>
          <w:rFonts w:hint="eastAsia"/>
        </w:rPr>
        <w:t>その</w:t>
      </w:r>
      <w:r w:rsidR="00367780">
        <w:rPr>
          <w:rFonts w:hint="eastAsia"/>
        </w:rPr>
        <w:t>排除を推し進</w:t>
      </w:r>
      <w:r>
        <w:rPr>
          <w:rFonts w:hint="eastAsia"/>
        </w:rPr>
        <w:t>めております</w:t>
      </w:r>
      <w:r w:rsidR="00367780">
        <w:rPr>
          <w:rFonts w:hint="eastAsia"/>
        </w:rPr>
        <w:t>。</w:t>
      </w:r>
    </w:p>
    <w:p w:rsidR="00DF22D8" w:rsidRDefault="008C07D2" w:rsidP="00DF22D8">
      <w:pPr>
        <w:ind w:firstLineChars="100" w:firstLine="210"/>
      </w:pPr>
      <w:r>
        <w:rPr>
          <w:rFonts w:hint="eastAsia"/>
        </w:rPr>
        <w:t>当社におきましても反社会的勢力との関係遮断を行動規範で定め、</w:t>
      </w:r>
      <w:r w:rsidR="00CF06D0">
        <w:rPr>
          <w:rFonts w:hint="eastAsia"/>
        </w:rPr>
        <w:t>工事請負契約約款に反社会的勢力</w:t>
      </w:r>
      <w:r w:rsidR="001B2C58">
        <w:rPr>
          <w:rFonts w:hint="eastAsia"/>
        </w:rPr>
        <w:t>に対する対応を</w:t>
      </w:r>
      <w:r>
        <w:rPr>
          <w:rFonts w:hint="eastAsia"/>
        </w:rPr>
        <w:t>盛込むなどしてまいりましたが、今般このような情勢を踏まえ協力会社に対し</w:t>
      </w:r>
      <w:r w:rsidR="001B2C58">
        <w:rPr>
          <w:rFonts w:hint="eastAsia"/>
        </w:rPr>
        <w:t>て</w:t>
      </w:r>
      <w:r>
        <w:rPr>
          <w:rFonts w:hint="eastAsia"/>
        </w:rPr>
        <w:t>「反社会的勢力ではないこと等に関する表明確約書」</w:t>
      </w:r>
      <w:r w:rsidR="00367780">
        <w:rPr>
          <w:rFonts w:hint="eastAsia"/>
        </w:rPr>
        <w:t>の差入れを</w:t>
      </w:r>
      <w:r w:rsidR="00A625AD">
        <w:rPr>
          <w:rFonts w:hint="eastAsia"/>
        </w:rPr>
        <w:t>実施</w:t>
      </w:r>
      <w:r w:rsidR="001B2C58">
        <w:rPr>
          <w:rFonts w:hint="eastAsia"/>
        </w:rPr>
        <w:t>することと</w:t>
      </w:r>
      <w:r w:rsidR="00A625AD">
        <w:rPr>
          <w:rFonts w:hint="eastAsia"/>
        </w:rPr>
        <w:t>致します。</w:t>
      </w:r>
    </w:p>
    <w:p w:rsidR="00A625AD" w:rsidRDefault="00A625AD" w:rsidP="00DF22D8">
      <w:pPr>
        <w:ind w:firstLineChars="100" w:firstLine="210"/>
      </w:pPr>
      <w:r>
        <w:rPr>
          <w:rFonts w:hint="eastAsia"/>
        </w:rPr>
        <w:t>つきましては、添付しております表明確約書に</w:t>
      </w:r>
      <w:r w:rsidR="001B2C58">
        <w:rPr>
          <w:rFonts w:hint="eastAsia"/>
        </w:rPr>
        <w:t>ご</w:t>
      </w:r>
      <w:r>
        <w:rPr>
          <w:rFonts w:hint="eastAsia"/>
        </w:rPr>
        <w:t>記名</w:t>
      </w:r>
      <w:r w:rsidR="008C07D2">
        <w:rPr>
          <w:rFonts w:hint="eastAsia"/>
        </w:rPr>
        <w:t>・</w:t>
      </w:r>
      <w:r>
        <w:rPr>
          <w:rFonts w:hint="eastAsia"/>
        </w:rPr>
        <w:t>捺印</w:t>
      </w:r>
      <w:r w:rsidR="008C07D2">
        <w:rPr>
          <w:rFonts w:hint="eastAsia"/>
        </w:rPr>
        <w:t>のうえ、ご</w:t>
      </w:r>
      <w:r>
        <w:rPr>
          <w:rFonts w:hint="eastAsia"/>
        </w:rPr>
        <w:t>提出</w:t>
      </w:r>
      <w:r w:rsidR="008C07D2">
        <w:rPr>
          <w:rFonts w:hint="eastAsia"/>
        </w:rPr>
        <w:t>のほどお願い申し上げます</w:t>
      </w:r>
      <w:r>
        <w:rPr>
          <w:rFonts w:hint="eastAsia"/>
        </w:rPr>
        <w:t>。</w:t>
      </w:r>
      <w:r w:rsidR="001B2C58">
        <w:rPr>
          <w:rFonts w:hint="eastAsia"/>
        </w:rPr>
        <w:t>何卒ご理解・ご協力の程お願い申し上げます。</w:t>
      </w:r>
    </w:p>
    <w:p w:rsidR="0018675C" w:rsidRPr="008C07D2" w:rsidRDefault="0018675C" w:rsidP="0018675C">
      <w:pPr>
        <w:pStyle w:val="a4"/>
        <w:rPr>
          <w:sz w:val="21"/>
          <w:szCs w:val="21"/>
        </w:rPr>
      </w:pPr>
      <w:r w:rsidRPr="008C07D2">
        <w:rPr>
          <w:rFonts w:hint="eastAsia"/>
          <w:sz w:val="21"/>
          <w:szCs w:val="21"/>
        </w:rPr>
        <w:t>敬具</w:t>
      </w:r>
    </w:p>
    <w:p w:rsidR="004D7476" w:rsidRDefault="004D7476" w:rsidP="0018675C">
      <w:pPr>
        <w:rPr>
          <w:sz w:val="24"/>
        </w:rPr>
      </w:pPr>
    </w:p>
    <w:p w:rsidR="001B2C58" w:rsidRPr="00A625AD" w:rsidRDefault="001B2C58" w:rsidP="0018675C">
      <w:pPr>
        <w:rPr>
          <w:sz w:val="24"/>
        </w:rPr>
      </w:pPr>
    </w:p>
    <w:p w:rsidR="00231B03" w:rsidRDefault="001B2C58" w:rsidP="001B2C58">
      <w:pPr>
        <w:ind w:left="840"/>
        <w:rPr>
          <w:szCs w:val="21"/>
        </w:rPr>
      </w:pPr>
      <w:r w:rsidRPr="001B2C58">
        <w:rPr>
          <w:rFonts w:ascii="Times New Roman" w:hAnsi="Times New Roman"/>
          <w:szCs w:val="21"/>
        </w:rPr>
        <w:t>1</w:t>
      </w:r>
      <w:r w:rsidRPr="001B2C58">
        <w:rPr>
          <w:rFonts w:ascii="Times New Roman"/>
          <w:szCs w:val="21"/>
        </w:rPr>
        <w:t>．</w:t>
      </w:r>
      <w:r w:rsidR="00A625AD" w:rsidRPr="00A625AD">
        <w:rPr>
          <w:rFonts w:hint="eastAsia"/>
          <w:szCs w:val="21"/>
        </w:rPr>
        <w:t>添付書類</w:t>
      </w:r>
      <w:r>
        <w:rPr>
          <w:rFonts w:hint="eastAsia"/>
          <w:szCs w:val="21"/>
        </w:rPr>
        <w:t>（提出書類）</w:t>
      </w:r>
    </w:p>
    <w:p w:rsidR="00A625AD" w:rsidRDefault="00A625AD" w:rsidP="001B2C58">
      <w:pPr>
        <w:ind w:left="1200"/>
        <w:rPr>
          <w:szCs w:val="21"/>
        </w:rPr>
      </w:pPr>
      <w:r>
        <w:rPr>
          <w:rFonts w:hint="eastAsia"/>
          <w:szCs w:val="21"/>
        </w:rPr>
        <w:t>反社会的勢力ではないこと等に関する表明確約書</w:t>
      </w:r>
      <w:r>
        <w:rPr>
          <w:rFonts w:hint="eastAsia"/>
          <w:szCs w:val="21"/>
        </w:rPr>
        <w:tab/>
      </w:r>
      <w:r>
        <w:rPr>
          <w:rFonts w:hint="eastAsia"/>
          <w:szCs w:val="21"/>
        </w:rPr>
        <w:tab/>
        <w:t>1</w:t>
      </w:r>
      <w:r>
        <w:rPr>
          <w:rFonts w:hint="eastAsia"/>
          <w:szCs w:val="21"/>
        </w:rPr>
        <w:t>通</w:t>
      </w:r>
    </w:p>
    <w:p w:rsidR="001B2C58" w:rsidRDefault="001B2C58" w:rsidP="001B2C58">
      <w:pPr>
        <w:spacing w:line="200" w:lineRule="exact"/>
        <w:ind w:left="1200" w:firstLine="480"/>
        <w:rPr>
          <w:szCs w:val="21"/>
        </w:rPr>
      </w:pPr>
    </w:p>
    <w:p w:rsidR="001B2C58" w:rsidRDefault="001B2C58" w:rsidP="001B2C58">
      <w:pPr>
        <w:rPr>
          <w:szCs w:val="21"/>
        </w:rPr>
      </w:pPr>
      <w:r>
        <w:rPr>
          <w:rFonts w:hint="eastAsia"/>
          <w:szCs w:val="21"/>
        </w:rPr>
        <w:t xml:space="preserve">　　　　</w:t>
      </w:r>
      <w:r w:rsidR="001F4466" w:rsidRPr="001F4466">
        <w:rPr>
          <w:rFonts w:ascii="Times New Roman" w:hAnsi="Times New Roman"/>
          <w:szCs w:val="21"/>
        </w:rPr>
        <w:t>2</w:t>
      </w:r>
      <w:r>
        <w:rPr>
          <w:rFonts w:hint="eastAsia"/>
          <w:szCs w:val="21"/>
        </w:rPr>
        <w:t>．本件に関する問合せ先</w:t>
      </w:r>
    </w:p>
    <w:p w:rsidR="00B876CB" w:rsidRDefault="001B2C58" w:rsidP="001B2C58">
      <w:pPr>
        <w:rPr>
          <w:szCs w:val="21"/>
        </w:rPr>
      </w:pPr>
      <w:r>
        <w:rPr>
          <w:rFonts w:hint="eastAsia"/>
          <w:szCs w:val="21"/>
        </w:rPr>
        <w:t xml:space="preserve">　　　　　</w:t>
      </w:r>
      <w:r w:rsidR="00DC74F7">
        <w:rPr>
          <w:rFonts w:hint="eastAsia"/>
          <w:szCs w:val="21"/>
        </w:rPr>
        <w:t xml:space="preserve"> </w:t>
      </w:r>
      <w:r w:rsidR="0065019B">
        <w:rPr>
          <w:rFonts w:hint="eastAsia"/>
          <w:szCs w:val="21"/>
        </w:rPr>
        <w:t>事業本部　事務</w:t>
      </w:r>
      <w:r w:rsidR="003F4176">
        <w:rPr>
          <w:rFonts w:hint="eastAsia"/>
          <w:szCs w:val="21"/>
        </w:rPr>
        <w:t>グループ</w:t>
      </w:r>
      <w:r w:rsidR="00B876CB">
        <w:rPr>
          <w:rFonts w:hint="eastAsia"/>
          <w:szCs w:val="21"/>
        </w:rPr>
        <w:t>（</w:t>
      </w:r>
      <w:r w:rsidR="00442759">
        <w:rPr>
          <w:rFonts w:ascii="ＭＳ 明朝" w:hAnsi="ＭＳ 明朝" w:hint="eastAsia"/>
          <w:szCs w:val="21"/>
        </w:rPr>
        <w:t>TEL0565-46-6211</w:t>
      </w:r>
      <w:r w:rsidR="00B876CB">
        <w:rPr>
          <w:rFonts w:hint="eastAsia"/>
          <w:szCs w:val="21"/>
        </w:rPr>
        <w:t>）</w:t>
      </w:r>
    </w:p>
    <w:p w:rsidR="001B2C58" w:rsidRPr="004D7476" w:rsidRDefault="001B2C58" w:rsidP="000A15F2">
      <w:pPr>
        <w:ind w:firstLineChars="1700" w:firstLine="3570"/>
        <w:rPr>
          <w:szCs w:val="21"/>
        </w:rPr>
      </w:pPr>
    </w:p>
    <w:p w:rsidR="00FA3366" w:rsidRPr="007765AB" w:rsidRDefault="001B2C58" w:rsidP="001B2C58">
      <w:pPr>
        <w:spacing w:line="440" w:lineRule="exact"/>
        <w:jc w:val="center"/>
        <w:rPr>
          <w:sz w:val="28"/>
          <w:szCs w:val="28"/>
        </w:rPr>
      </w:pPr>
      <w:r>
        <w:rPr>
          <w:sz w:val="28"/>
          <w:szCs w:val="28"/>
        </w:rPr>
        <w:br w:type="page"/>
      </w:r>
      <w:r w:rsidR="00CB0D0E" w:rsidRPr="007765AB">
        <w:rPr>
          <w:rFonts w:hint="eastAsia"/>
          <w:sz w:val="28"/>
          <w:szCs w:val="28"/>
        </w:rPr>
        <w:lastRenderedPageBreak/>
        <w:t>反社会的勢力ではないこと等に関する表明確約書</w:t>
      </w:r>
    </w:p>
    <w:p w:rsidR="00CB0D0E" w:rsidRPr="001B2C58" w:rsidRDefault="00CB0D0E">
      <w:pPr>
        <w:rPr>
          <w:sz w:val="24"/>
        </w:rPr>
      </w:pPr>
    </w:p>
    <w:p w:rsidR="00CB0D0E" w:rsidRPr="00CB0D0E" w:rsidRDefault="0065019B">
      <w:pPr>
        <w:rPr>
          <w:sz w:val="22"/>
          <w:szCs w:val="22"/>
        </w:rPr>
      </w:pPr>
      <w:r>
        <w:rPr>
          <w:rFonts w:hint="eastAsia"/>
          <w:sz w:val="22"/>
          <w:szCs w:val="22"/>
        </w:rPr>
        <w:t>ヤハギ道路</w:t>
      </w:r>
      <w:r w:rsidR="00CB0D0E" w:rsidRPr="00CB0D0E">
        <w:rPr>
          <w:rFonts w:hint="eastAsia"/>
          <w:sz w:val="22"/>
          <w:szCs w:val="22"/>
        </w:rPr>
        <w:t>株式会社</w:t>
      </w:r>
    </w:p>
    <w:p w:rsidR="00CB0D0E" w:rsidRDefault="00DD4E6D">
      <w:pPr>
        <w:rPr>
          <w:sz w:val="22"/>
          <w:szCs w:val="22"/>
        </w:rPr>
      </w:pPr>
      <w:r>
        <w:rPr>
          <w:rFonts w:hint="eastAsia"/>
          <w:sz w:val="18"/>
          <w:szCs w:val="18"/>
        </w:rPr>
        <w:t>代表</w:t>
      </w:r>
      <w:r w:rsidR="00CB0D0E" w:rsidRPr="00CB0D0E">
        <w:rPr>
          <w:rFonts w:hint="eastAsia"/>
          <w:sz w:val="18"/>
          <w:szCs w:val="18"/>
        </w:rPr>
        <w:t>取締役社長</w:t>
      </w:r>
      <w:r w:rsidR="00CB0D0E">
        <w:rPr>
          <w:rFonts w:hint="eastAsia"/>
          <w:sz w:val="24"/>
        </w:rPr>
        <w:t xml:space="preserve">　　</w:t>
      </w:r>
      <w:r w:rsidR="0065019B" w:rsidRPr="0065019B">
        <w:rPr>
          <w:rFonts w:hint="eastAsia"/>
          <w:sz w:val="20"/>
          <w:szCs w:val="20"/>
        </w:rPr>
        <w:t>櫻井　正典</w:t>
      </w:r>
      <w:r w:rsidR="00CB0D0E" w:rsidRPr="00CB0D0E">
        <w:rPr>
          <w:rFonts w:hint="eastAsia"/>
          <w:sz w:val="22"/>
          <w:szCs w:val="22"/>
        </w:rPr>
        <w:t xml:space="preserve">　殿</w:t>
      </w:r>
    </w:p>
    <w:p w:rsidR="00CB0D0E" w:rsidRDefault="00CB0D0E">
      <w:pPr>
        <w:rPr>
          <w:sz w:val="22"/>
          <w:szCs w:val="22"/>
        </w:rPr>
      </w:pPr>
    </w:p>
    <w:p w:rsidR="00773F4A" w:rsidRDefault="00773F4A">
      <w:pPr>
        <w:rPr>
          <w:sz w:val="22"/>
          <w:szCs w:val="22"/>
        </w:rPr>
      </w:pPr>
    </w:p>
    <w:p w:rsidR="00F37873" w:rsidRPr="00004AD0" w:rsidRDefault="00F37873">
      <w:pPr>
        <w:rPr>
          <w:sz w:val="22"/>
          <w:szCs w:val="22"/>
        </w:rPr>
      </w:pPr>
      <w:permStart w:id="472717280" w:edGrp="everyone"/>
      <w:r>
        <w:rPr>
          <w:rFonts w:hint="eastAsia"/>
          <w:sz w:val="22"/>
          <w:szCs w:val="22"/>
          <w:u w:val="single"/>
        </w:rPr>
        <w:t xml:space="preserve">　　　　　　　　　　　　　</w:t>
      </w:r>
      <w:permEnd w:id="472717280"/>
      <w:r w:rsidR="00004AD0">
        <w:rPr>
          <w:rFonts w:hint="eastAsia"/>
          <w:sz w:val="22"/>
          <w:szCs w:val="22"/>
        </w:rPr>
        <w:t>（以下、「当社」と言う。）は下記記載の１から６の項目に対し虚偽の報告なく表明、確約することを誓約します。</w:t>
      </w:r>
    </w:p>
    <w:p w:rsidR="000E49E3" w:rsidRPr="005D6FB5" w:rsidRDefault="000E49E3" w:rsidP="000E49E3">
      <w:pPr>
        <w:rPr>
          <w:sz w:val="20"/>
          <w:szCs w:val="20"/>
        </w:rPr>
      </w:pPr>
    </w:p>
    <w:p w:rsidR="000E49E3" w:rsidRPr="00917A42" w:rsidRDefault="000E49E3" w:rsidP="00917A42">
      <w:pPr>
        <w:spacing w:line="0" w:lineRule="atLeast"/>
        <w:ind w:left="153" w:hangingChars="85" w:hanging="153"/>
        <w:rPr>
          <w:sz w:val="18"/>
          <w:szCs w:val="18"/>
        </w:rPr>
      </w:pPr>
      <w:r w:rsidRPr="00917A42">
        <w:rPr>
          <w:rFonts w:hint="eastAsia"/>
          <w:sz w:val="18"/>
          <w:szCs w:val="18"/>
        </w:rPr>
        <w:t>１　当社は</w:t>
      </w:r>
      <w:r w:rsidR="00914E93" w:rsidRPr="00917A42">
        <w:rPr>
          <w:rFonts w:hint="eastAsia"/>
          <w:sz w:val="18"/>
          <w:szCs w:val="18"/>
        </w:rPr>
        <w:t>、</w:t>
      </w:r>
      <w:r w:rsidRPr="00917A42">
        <w:rPr>
          <w:rFonts w:hint="eastAsia"/>
          <w:sz w:val="18"/>
          <w:szCs w:val="18"/>
        </w:rPr>
        <w:t>現在又は将来にわたり、次の各号の反社会的勢力のいずれにも</w:t>
      </w:r>
      <w:r w:rsidR="00914E93" w:rsidRPr="00917A42">
        <w:rPr>
          <w:rFonts w:hint="eastAsia"/>
          <w:sz w:val="18"/>
          <w:szCs w:val="18"/>
        </w:rPr>
        <w:t>該当</w:t>
      </w:r>
      <w:r w:rsidRPr="00917A42">
        <w:rPr>
          <w:rFonts w:hint="eastAsia"/>
          <w:sz w:val="18"/>
          <w:szCs w:val="18"/>
        </w:rPr>
        <w:t>しないことを表明、確約</w:t>
      </w:r>
      <w:r w:rsidR="00BF325B" w:rsidRPr="00917A42">
        <w:rPr>
          <w:rFonts w:hint="eastAsia"/>
          <w:sz w:val="18"/>
          <w:szCs w:val="18"/>
        </w:rPr>
        <w:t>いたします。</w:t>
      </w:r>
    </w:p>
    <w:p w:rsidR="00BF325B" w:rsidRPr="00917A42" w:rsidRDefault="00BF325B" w:rsidP="00917A42">
      <w:pPr>
        <w:numPr>
          <w:ilvl w:val="0"/>
          <w:numId w:val="1"/>
        </w:numPr>
        <w:spacing w:line="0" w:lineRule="atLeast"/>
        <w:rPr>
          <w:sz w:val="18"/>
          <w:szCs w:val="18"/>
        </w:rPr>
      </w:pPr>
      <w:r w:rsidRPr="00917A42">
        <w:rPr>
          <w:rFonts w:hint="eastAsia"/>
          <w:sz w:val="18"/>
          <w:szCs w:val="18"/>
        </w:rPr>
        <w:t>暴力団</w:t>
      </w:r>
    </w:p>
    <w:p w:rsidR="00BF325B" w:rsidRPr="00917A42" w:rsidRDefault="00BF325B" w:rsidP="00917A42">
      <w:pPr>
        <w:numPr>
          <w:ilvl w:val="0"/>
          <w:numId w:val="1"/>
        </w:numPr>
        <w:spacing w:line="0" w:lineRule="atLeast"/>
        <w:rPr>
          <w:sz w:val="18"/>
          <w:szCs w:val="18"/>
        </w:rPr>
      </w:pPr>
      <w:r w:rsidRPr="00917A42">
        <w:rPr>
          <w:rFonts w:hint="eastAsia"/>
          <w:sz w:val="18"/>
          <w:szCs w:val="18"/>
        </w:rPr>
        <w:t>暴力団員</w:t>
      </w:r>
    </w:p>
    <w:p w:rsidR="00BF325B" w:rsidRPr="00917A42" w:rsidRDefault="00BF325B" w:rsidP="00917A42">
      <w:pPr>
        <w:numPr>
          <w:ilvl w:val="0"/>
          <w:numId w:val="1"/>
        </w:numPr>
        <w:spacing w:line="0" w:lineRule="atLeast"/>
        <w:rPr>
          <w:sz w:val="18"/>
          <w:szCs w:val="18"/>
        </w:rPr>
      </w:pPr>
      <w:r w:rsidRPr="00917A42">
        <w:rPr>
          <w:rFonts w:hint="eastAsia"/>
          <w:sz w:val="18"/>
          <w:szCs w:val="18"/>
        </w:rPr>
        <w:t>暴力団</w:t>
      </w:r>
      <w:r w:rsidR="00A625AD">
        <w:rPr>
          <w:rFonts w:hint="eastAsia"/>
          <w:sz w:val="18"/>
          <w:szCs w:val="18"/>
        </w:rPr>
        <w:t>準</w:t>
      </w:r>
      <w:r w:rsidRPr="00917A42">
        <w:rPr>
          <w:rFonts w:hint="eastAsia"/>
          <w:sz w:val="18"/>
          <w:szCs w:val="18"/>
        </w:rPr>
        <w:t>構成員</w:t>
      </w:r>
    </w:p>
    <w:p w:rsidR="00BF325B" w:rsidRPr="00917A42" w:rsidRDefault="00BF325B" w:rsidP="00917A42">
      <w:pPr>
        <w:numPr>
          <w:ilvl w:val="0"/>
          <w:numId w:val="1"/>
        </w:numPr>
        <w:spacing w:line="0" w:lineRule="atLeast"/>
        <w:rPr>
          <w:sz w:val="18"/>
          <w:szCs w:val="18"/>
        </w:rPr>
      </w:pPr>
      <w:r w:rsidRPr="00917A42">
        <w:rPr>
          <w:rFonts w:hint="eastAsia"/>
          <w:sz w:val="18"/>
          <w:szCs w:val="18"/>
        </w:rPr>
        <w:t>暴力団関係企業</w:t>
      </w:r>
    </w:p>
    <w:p w:rsidR="00BF325B" w:rsidRPr="00917A42" w:rsidRDefault="00BF325B" w:rsidP="00917A42">
      <w:pPr>
        <w:numPr>
          <w:ilvl w:val="0"/>
          <w:numId w:val="1"/>
        </w:numPr>
        <w:spacing w:line="0" w:lineRule="atLeast"/>
        <w:rPr>
          <w:sz w:val="18"/>
          <w:szCs w:val="18"/>
        </w:rPr>
      </w:pPr>
      <w:r w:rsidRPr="00917A42">
        <w:rPr>
          <w:rFonts w:hint="eastAsia"/>
          <w:sz w:val="18"/>
          <w:szCs w:val="18"/>
        </w:rPr>
        <w:t>総会屋等、</w:t>
      </w:r>
      <w:bookmarkStart w:id="0" w:name="OLE_LINK1"/>
      <w:bookmarkStart w:id="1" w:name="OLE_LINK2"/>
      <w:bookmarkStart w:id="2" w:name="OLE_LINK3"/>
      <w:r w:rsidRPr="00917A42">
        <w:rPr>
          <w:rFonts w:hint="eastAsia"/>
          <w:sz w:val="18"/>
          <w:szCs w:val="18"/>
        </w:rPr>
        <w:t>社会運動等標ぼうゴロ</w:t>
      </w:r>
      <w:bookmarkEnd w:id="0"/>
      <w:bookmarkEnd w:id="1"/>
      <w:bookmarkEnd w:id="2"/>
    </w:p>
    <w:p w:rsidR="00656D41" w:rsidRPr="00917A42" w:rsidRDefault="00656D41" w:rsidP="00917A42">
      <w:pPr>
        <w:numPr>
          <w:ilvl w:val="0"/>
          <w:numId w:val="1"/>
        </w:numPr>
        <w:spacing w:line="0" w:lineRule="atLeast"/>
        <w:rPr>
          <w:sz w:val="18"/>
          <w:szCs w:val="18"/>
        </w:rPr>
      </w:pPr>
      <w:r w:rsidRPr="00917A42">
        <w:rPr>
          <w:rFonts w:hint="eastAsia"/>
          <w:sz w:val="18"/>
          <w:szCs w:val="18"/>
        </w:rPr>
        <w:t>暴力団員でなくなってから５年を経過していない者</w:t>
      </w:r>
    </w:p>
    <w:p w:rsidR="00656D41" w:rsidRPr="00917A42" w:rsidRDefault="00656D41" w:rsidP="00917A42">
      <w:pPr>
        <w:numPr>
          <w:ilvl w:val="0"/>
          <w:numId w:val="1"/>
        </w:numPr>
        <w:spacing w:line="0" w:lineRule="atLeast"/>
        <w:rPr>
          <w:sz w:val="18"/>
          <w:szCs w:val="18"/>
        </w:rPr>
      </w:pPr>
      <w:r w:rsidRPr="00917A42">
        <w:rPr>
          <w:rFonts w:hint="eastAsia"/>
          <w:sz w:val="18"/>
          <w:szCs w:val="18"/>
        </w:rPr>
        <w:t>その他前各号に準ずる者</w:t>
      </w:r>
    </w:p>
    <w:p w:rsidR="00656D41" w:rsidRPr="00917A42" w:rsidRDefault="00656D41" w:rsidP="00917A42">
      <w:pPr>
        <w:spacing w:line="0" w:lineRule="atLeast"/>
        <w:rPr>
          <w:sz w:val="18"/>
          <w:szCs w:val="18"/>
        </w:rPr>
      </w:pPr>
    </w:p>
    <w:p w:rsidR="00656D41" w:rsidRPr="00917A42" w:rsidRDefault="00656D41" w:rsidP="00917A42">
      <w:pPr>
        <w:spacing w:line="0" w:lineRule="atLeast"/>
        <w:ind w:left="153" w:hangingChars="85" w:hanging="153"/>
        <w:rPr>
          <w:sz w:val="18"/>
          <w:szCs w:val="18"/>
        </w:rPr>
      </w:pPr>
      <w:r w:rsidRPr="00917A42">
        <w:rPr>
          <w:rFonts w:hint="eastAsia"/>
          <w:sz w:val="18"/>
          <w:szCs w:val="18"/>
        </w:rPr>
        <w:t>２　当社は、現在又は将来にわた</w:t>
      </w:r>
      <w:r w:rsidR="00914E93" w:rsidRPr="00917A42">
        <w:rPr>
          <w:rFonts w:hint="eastAsia"/>
          <w:sz w:val="18"/>
          <w:szCs w:val="18"/>
        </w:rPr>
        <w:t>り</w:t>
      </w:r>
      <w:r w:rsidRPr="00917A42">
        <w:rPr>
          <w:rFonts w:hint="eastAsia"/>
          <w:sz w:val="18"/>
          <w:szCs w:val="18"/>
        </w:rPr>
        <w:t>、前項の</w:t>
      </w:r>
      <w:r w:rsidR="00914E93" w:rsidRPr="00917A42">
        <w:rPr>
          <w:rFonts w:hint="eastAsia"/>
          <w:sz w:val="18"/>
          <w:szCs w:val="18"/>
        </w:rPr>
        <w:t>反社会的勢力又は反社会的勢力と密接な交友関係にある者（以下、「反社会的勢力等」と言う。）と次の各号のいずれかに該当する関係がないことを表明、確約いたします。</w:t>
      </w:r>
    </w:p>
    <w:p w:rsidR="00914E93" w:rsidRPr="00917A42" w:rsidRDefault="00914E93" w:rsidP="00917A42">
      <w:pPr>
        <w:numPr>
          <w:ilvl w:val="0"/>
          <w:numId w:val="2"/>
        </w:numPr>
        <w:spacing w:line="0" w:lineRule="atLeast"/>
        <w:rPr>
          <w:sz w:val="18"/>
          <w:szCs w:val="18"/>
        </w:rPr>
      </w:pPr>
      <w:r w:rsidRPr="00917A42">
        <w:rPr>
          <w:rFonts w:hint="eastAsia"/>
          <w:sz w:val="18"/>
          <w:szCs w:val="18"/>
        </w:rPr>
        <w:t>反社会的勢力等によって、その経営を支配される関係</w:t>
      </w:r>
    </w:p>
    <w:p w:rsidR="00914E93" w:rsidRPr="00917A42" w:rsidRDefault="00914E93" w:rsidP="00917A42">
      <w:pPr>
        <w:numPr>
          <w:ilvl w:val="0"/>
          <w:numId w:val="2"/>
        </w:numPr>
        <w:spacing w:line="0" w:lineRule="atLeast"/>
        <w:rPr>
          <w:sz w:val="18"/>
          <w:szCs w:val="18"/>
        </w:rPr>
      </w:pPr>
      <w:r w:rsidRPr="00917A42">
        <w:rPr>
          <w:rFonts w:hint="eastAsia"/>
          <w:sz w:val="18"/>
          <w:szCs w:val="18"/>
        </w:rPr>
        <w:t>反社会的勢力等が、その経営に実質的に関与している関係</w:t>
      </w:r>
    </w:p>
    <w:p w:rsidR="00914E93" w:rsidRPr="00917A42" w:rsidRDefault="00914E93" w:rsidP="00917A42">
      <w:pPr>
        <w:numPr>
          <w:ilvl w:val="0"/>
          <w:numId w:val="2"/>
        </w:numPr>
        <w:spacing w:line="0" w:lineRule="atLeast"/>
        <w:rPr>
          <w:sz w:val="18"/>
          <w:szCs w:val="18"/>
        </w:rPr>
      </w:pPr>
      <w:r w:rsidRPr="00917A42">
        <w:rPr>
          <w:rFonts w:hint="eastAsia"/>
          <w:sz w:val="18"/>
          <w:szCs w:val="18"/>
        </w:rPr>
        <w:t>反社会的勢力等を利用する関係</w:t>
      </w:r>
    </w:p>
    <w:p w:rsidR="00914E93" w:rsidRPr="00917A42" w:rsidRDefault="00914E93" w:rsidP="00917A42">
      <w:pPr>
        <w:numPr>
          <w:ilvl w:val="0"/>
          <w:numId w:val="2"/>
        </w:numPr>
        <w:spacing w:line="0" w:lineRule="atLeast"/>
        <w:rPr>
          <w:sz w:val="18"/>
          <w:szCs w:val="18"/>
        </w:rPr>
      </w:pPr>
      <w:r w:rsidRPr="00917A42">
        <w:rPr>
          <w:rFonts w:hint="eastAsia"/>
          <w:sz w:val="18"/>
          <w:szCs w:val="18"/>
        </w:rPr>
        <w:t>反社会的勢力等に対して資金等を提供し、又は便宜を供与するなどの関係</w:t>
      </w:r>
    </w:p>
    <w:p w:rsidR="00F97080" w:rsidRPr="00917A42" w:rsidRDefault="00F97080" w:rsidP="00917A42">
      <w:pPr>
        <w:numPr>
          <w:ilvl w:val="0"/>
          <w:numId w:val="2"/>
        </w:numPr>
        <w:spacing w:line="0" w:lineRule="atLeast"/>
        <w:rPr>
          <w:sz w:val="18"/>
          <w:szCs w:val="18"/>
        </w:rPr>
      </w:pPr>
      <w:r w:rsidRPr="00917A42">
        <w:rPr>
          <w:rFonts w:hint="eastAsia"/>
          <w:sz w:val="18"/>
          <w:szCs w:val="18"/>
        </w:rPr>
        <w:t>その他反社会的勢力等との社会的に非難されるべき関係</w:t>
      </w:r>
    </w:p>
    <w:p w:rsidR="00F97080" w:rsidRPr="00917A42" w:rsidRDefault="00F97080" w:rsidP="00917A42">
      <w:pPr>
        <w:spacing w:line="0" w:lineRule="atLeast"/>
        <w:rPr>
          <w:sz w:val="18"/>
          <w:szCs w:val="18"/>
        </w:rPr>
      </w:pPr>
    </w:p>
    <w:p w:rsidR="00F97080" w:rsidRPr="00917A42" w:rsidRDefault="00F97080" w:rsidP="00917A42">
      <w:pPr>
        <w:spacing w:line="0" w:lineRule="atLeast"/>
        <w:ind w:left="153" w:hangingChars="85" w:hanging="153"/>
        <w:rPr>
          <w:sz w:val="18"/>
          <w:szCs w:val="18"/>
        </w:rPr>
      </w:pPr>
      <w:r w:rsidRPr="00917A42">
        <w:rPr>
          <w:rFonts w:hint="eastAsia"/>
          <w:sz w:val="18"/>
          <w:szCs w:val="18"/>
        </w:rPr>
        <w:t>３　当社は、自ら又は第三者を利用して次の各号のいずれの行為も行わないことを表明、確約いたします。</w:t>
      </w:r>
    </w:p>
    <w:p w:rsidR="00F97080" w:rsidRPr="00917A42" w:rsidRDefault="00F97080" w:rsidP="00917A42">
      <w:pPr>
        <w:numPr>
          <w:ilvl w:val="0"/>
          <w:numId w:val="3"/>
        </w:numPr>
        <w:spacing w:line="0" w:lineRule="atLeast"/>
        <w:rPr>
          <w:sz w:val="18"/>
          <w:szCs w:val="18"/>
        </w:rPr>
      </w:pPr>
      <w:r w:rsidRPr="00917A42">
        <w:rPr>
          <w:rFonts w:hint="eastAsia"/>
          <w:sz w:val="18"/>
          <w:szCs w:val="18"/>
        </w:rPr>
        <w:t>暴力的な要求行為</w:t>
      </w:r>
    </w:p>
    <w:p w:rsidR="00F97080" w:rsidRPr="00917A42" w:rsidRDefault="00F97080" w:rsidP="00917A42">
      <w:pPr>
        <w:numPr>
          <w:ilvl w:val="0"/>
          <w:numId w:val="3"/>
        </w:numPr>
        <w:spacing w:line="0" w:lineRule="atLeast"/>
        <w:rPr>
          <w:sz w:val="18"/>
          <w:szCs w:val="18"/>
        </w:rPr>
      </w:pPr>
      <w:r w:rsidRPr="00917A42">
        <w:rPr>
          <w:rFonts w:hint="eastAsia"/>
          <w:sz w:val="18"/>
          <w:szCs w:val="18"/>
        </w:rPr>
        <w:t>法的な責任を超えた不当な要求行為</w:t>
      </w:r>
    </w:p>
    <w:p w:rsidR="00F97080" w:rsidRPr="00917A42" w:rsidRDefault="00F97080" w:rsidP="00917A42">
      <w:pPr>
        <w:numPr>
          <w:ilvl w:val="0"/>
          <w:numId w:val="3"/>
        </w:numPr>
        <w:spacing w:line="0" w:lineRule="atLeast"/>
        <w:rPr>
          <w:sz w:val="18"/>
          <w:szCs w:val="18"/>
        </w:rPr>
      </w:pPr>
      <w:r w:rsidRPr="00917A42">
        <w:rPr>
          <w:rFonts w:hint="eastAsia"/>
          <w:sz w:val="18"/>
          <w:szCs w:val="18"/>
        </w:rPr>
        <w:t>取引に関して脅迫的な言動をし、または暴力を用いる行為</w:t>
      </w:r>
    </w:p>
    <w:p w:rsidR="00F97080" w:rsidRPr="00917A42" w:rsidRDefault="00F97080" w:rsidP="00917A42">
      <w:pPr>
        <w:numPr>
          <w:ilvl w:val="0"/>
          <w:numId w:val="3"/>
        </w:numPr>
        <w:spacing w:line="0" w:lineRule="atLeast"/>
        <w:rPr>
          <w:sz w:val="18"/>
          <w:szCs w:val="18"/>
        </w:rPr>
      </w:pPr>
      <w:r w:rsidRPr="00917A42">
        <w:rPr>
          <w:rFonts w:hint="eastAsia"/>
          <w:sz w:val="18"/>
          <w:szCs w:val="18"/>
        </w:rPr>
        <w:t>風説を流布し、偽計又は威力を用いて貴社の信用を毀損し、又は貴社の業務を妨害する行為</w:t>
      </w:r>
    </w:p>
    <w:p w:rsidR="00F97080" w:rsidRDefault="00F97080" w:rsidP="00917A42">
      <w:pPr>
        <w:numPr>
          <w:ilvl w:val="0"/>
          <w:numId w:val="3"/>
        </w:numPr>
        <w:spacing w:line="0" w:lineRule="atLeast"/>
        <w:rPr>
          <w:sz w:val="18"/>
          <w:szCs w:val="18"/>
        </w:rPr>
      </w:pPr>
      <w:r w:rsidRPr="00917A42">
        <w:rPr>
          <w:rFonts w:hint="eastAsia"/>
          <w:sz w:val="18"/>
          <w:szCs w:val="18"/>
        </w:rPr>
        <w:t>その他前各号に準ずる行為</w:t>
      </w:r>
    </w:p>
    <w:p w:rsidR="00773F4A" w:rsidRPr="00917A42" w:rsidRDefault="00773F4A" w:rsidP="00773F4A">
      <w:pPr>
        <w:spacing w:line="0" w:lineRule="atLeast"/>
        <w:rPr>
          <w:sz w:val="18"/>
          <w:szCs w:val="18"/>
        </w:rPr>
      </w:pPr>
    </w:p>
    <w:p w:rsidR="00F97080" w:rsidRPr="00917A42" w:rsidRDefault="00F97080" w:rsidP="00917A42">
      <w:pPr>
        <w:spacing w:line="0" w:lineRule="atLeast"/>
        <w:ind w:left="153" w:hangingChars="85" w:hanging="153"/>
        <w:rPr>
          <w:sz w:val="18"/>
          <w:szCs w:val="18"/>
        </w:rPr>
      </w:pPr>
      <w:r w:rsidRPr="00917A42">
        <w:rPr>
          <w:rFonts w:hint="eastAsia"/>
          <w:sz w:val="18"/>
          <w:szCs w:val="18"/>
        </w:rPr>
        <w:t>４　当社は、下請け又は再委託先業者（下請け又は再委託契約が数次にわたるときは、その全てを含む。以下同じ。）との関係において、次の各号のとおりであることを表明、確約</w:t>
      </w:r>
      <w:r w:rsidR="007379E6" w:rsidRPr="00917A42">
        <w:rPr>
          <w:rFonts w:hint="eastAsia"/>
          <w:sz w:val="18"/>
          <w:szCs w:val="18"/>
        </w:rPr>
        <w:t>いたします。</w:t>
      </w:r>
    </w:p>
    <w:p w:rsidR="007379E6" w:rsidRPr="00917A42" w:rsidRDefault="007379E6" w:rsidP="00917A42">
      <w:pPr>
        <w:numPr>
          <w:ilvl w:val="0"/>
          <w:numId w:val="4"/>
        </w:numPr>
        <w:spacing w:line="0" w:lineRule="atLeast"/>
        <w:rPr>
          <w:sz w:val="18"/>
          <w:szCs w:val="18"/>
        </w:rPr>
      </w:pPr>
      <w:r w:rsidRPr="00917A42">
        <w:rPr>
          <w:rFonts w:hint="eastAsia"/>
          <w:sz w:val="18"/>
          <w:szCs w:val="18"/>
        </w:rPr>
        <w:t>下請け又は再委託先業者が前１及び２に該当せず、将来においても前１、２及び３に該当しないこと</w:t>
      </w:r>
    </w:p>
    <w:p w:rsidR="007379E6" w:rsidRPr="00917A42" w:rsidRDefault="007379E6" w:rsidP="00917A42">
      <w:pPr>
        <w:numPr>
          <w:ilvl w:val="0"/>
          <w:numId w:val="4"/>
        </w:numPr>
        <w:spacing w:line="0" w:lineRule="atLeast"/>
        <w:rPr>
          <w:sz w:val="18"/>
          <w:szCs w:val="18"/>
        </w:rPr>
      </w:pPr>
      <w:r w:rsidRPr="00917A42">
        <w:rPr>
          <w:rFonts w:hint="eastAsia"/>
          <w:sz w:val="18"/>
          <w:szCs w:val="18"/>
        </w:rPr>
        <w:t>下請け又は再委託先業者が前号に該当することが判明した場合には、直ちに契約を解除し、又は契約解除のための措置をとること</w:t>
      </w:r>
    </w:p>
    <w:p w:rsidR="007379E6" w:rsidRPr="00917A42" w:rsidRDefault="007379E6" w:rsidP="00917A42">
      <w:pPr>
        <w:spacing w:line="0" w:lineRule="atLeast"/>
        <w:rPr>
          <w:sz w:val="18"/>
          <w:szCs w:val="18"/>
        </w:rPr>
      </w:pPr>
    </w:p>
    <w:p w:rsidR="007379E6" w:rsidRPr="00917A42" w:rsidRDefault="007379E6" w:rsidP="00917A42">
      <w:pPr>
        <w:spacing w:line="0" w:lineRule="atLeast"/>
        <w:ind w:left="153" w:hangingChars="85" w:hanging="153"/>
        <w:rPr>
          <w:sz w:val="18"/>
          <w:szCs w:val="18"/>
        </w:rPr>
      </w:pPr>
      <w:r w:rsidRPr="00917A42">
        <w:rPr>
          <w:rFonts w:hint="eastAsia"/>
          <w:sz w:val="18"/>
          <w:szCs w:val="18"/>
        </w:rPr>
        <w:t>５　当社は、下請け又は再委託先業者が、反社会的勢力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w:t>
      </w:r>
    </w:p>
    <w:p w:rsidR="007379E6" w:rsidRPr="00917A42" w:rsidRDefault="007379E6" w:rsidP="00917A42">
      <w:pPr>
        <w:spacing w:line="0" w:lineRule="atLeast"/>
        <w:ind w:left="153" w:hangingChars="85" w:hanging="153"/>
        <w:rPr>
          <w:sz w:val="18"/>
          <w:szCs w:val="18"/>
        </w:rPr>
      </w:pPr>
    </w:p>
    <w:p w:rsidR="007379E6" w:rsidRPr="00917A42" w:rsidRDefault="007379E6" w:rsidP="00917A42">
      <w:pPr>
        <w:spacing w:line="0" w:lineRule="atLeast"/>
        <w:ind w:left="153" w:hangingChars="85" w:hanging="153"/>
        <w:rPr>
          <w:sz w:val="18"/>
          <w:szCs w:val="18"/>
        </w:rPr>
      </w:pPr>
      <w:r w:rsidRPr="00917A42">
        <w:rPr>
          <w:rFonts w:hint="eastAsia"/>
          <w:sz w:val="18"/>
          <w:szCs w:val="18"/>
        </w:rPr>
        <w:t>６　当社は、これら各項のいずれかを満たさないと認められることが判明した場合及び</w:t>
      </w:r>
      <w:r w:rsidR="00FB67D8" w:rsidRPr="00917A42">
        <w:rPr>
          <w:rFonts w:hint="eastAsia"/>
          <w:sz w:val="18"/>
          <w:szCs w:val="18"/>
        </w:rPr>
        <w:t>、この表明、確約が虚偽の申告であることが判明した場合は、催告なしでこの取引きが停止され又は解約されても一切異議を申し立てず、また賠償ないし補償を求めないとともに、これにより損害が生じた場合は、一切の当社の責任とすることを表明、</w:t>
      </w:r>
      <w:r w:rsidR="00F37873" w:rsidRPr="00917A42">
        <w:rPr>
          <w:rFonts w:hint="eastAsia"/>
          <w:sz w:val="18"/>
          <w:szCs w:val="18"/>
        </w:rPr>
        <w:t>確約いたします。</w:t>
      </w:r>
    </w:p>
    <w:p w:rsidR="00F37873" w:rsidRPr="00917A42" w:rsidRDefault="00F37873" w:rsidP="00917A42">
      <w:pPr>
        <w:spacing w:line="0" w:lineRule="atLeast"/>
        <w:ind w:left="153" w:hangingChars="85" w:hanging="153"/>
        <w:rPr>
          <w:sz w:val="18"/>
          <w:szCs w:val="18"/>
        </w:rPr>
      </w:pPr>
    </w:p>
    <w:p w:rsidR="00004AD0" w:rsidRPr="00917A42" w:rsidRDefault="00004AD0" w:rsidP="00917A42">
      <w:pPr>
        <w:spacing w:line="0" w:lineRule="atLeast"/>
        <w:ind w:left="136" w:hangingChars="85" w:hanging="136"/>
        <w:rPr>
          <w:sz w:val="16"/>
          <w:szCs w:val="16"/>
        </w:rPr>
      </w:pPr>
    </w:p>
    <w:p w:rsidR="00004AD0" w:rsidRDefault="00004AD0" w:rsidP="00917A42">
      <w:pPr>
        <w:spacing w:line="0" w:lineRule="atLeast"/>
        <w:ind w:left="136" w:hangingChars="85" w:hanging="136"/>
        <w:rPr>
          <w:sz w:val="16"/>
          <w:szCs w:val="16"/>
        </w:rPr>
      </w:pPr>
    </w:p>
    <w:p w:rsidR="00773F4A" w:rsidRPr="00917A42" w:rsidRDefault="00773F4A" w:rsidP="00773F4A">
      <w:pPr>
        <w:spacing w:line="0" w:lineRule="atLeast"/>
        <w:rPr>
          <w:sz w:val="16"/>
          <w:szCs w:val="16"/>
        </w:rPr>
      </w:pPr>
    </w:p>
    <w:p w:rsidR="00F37873" w:rsidRDefault="00F37873" w:rsidP="00F37873">
      <w:pPr>
        <w:ind w:left="170" w:hangingChars="85" w:hanging="170"/>
        <w:jc w:val="right"/>
        <w:rPr>
          <w:sz w:val="20"/>
          <w:szCs w:val="20"/>
        </w:rPr>
      </w:pPr>
      <w:permStart w:id="1378561258" w:edGrp="everyone"/>
      <w:r w:rsidRPr="00F37873">
        <w:rPr>
          <w:rFonts w:hint="eastAsia"/>
          <w:sz w:val="20"/>
          <w:szCs w:val="20"/>
        </w:rPr>
        <w:t xml:space="preserve">　　　年　　　月　　　日</w:t>
      </w:r>
    </w:p>
    <w:permEnd w:id="1378561258"/>
    <w:p w:rsidR="00F37873" w:rsidRDefault="00F37873" w:rsidP="00F37873">
      <w:pPr>
        <w:ind w:left="170" w:hangingChars="85" w:hanging="170"/>
        <w:jc w:val="right"/>
        <w:rPr>
          <w:sz w:val="20"/>
          <w:szCs w:val="20"/>
        </w:rPr>
      </w:pPr>
    </w:p>
    <w:p w:rsidR="00F37873" w:rsidRPr="0065019B" w:rsidRDefault="00F37873" w:rsidP="00F37873">
      <w:pPr>
        <w:ind w:left="170" w:hangingChars="85" w:hanging="170"/>
        <w:jc w:val="right"/>
        <w:rPr>
          <w:sz w:val="20"/>
          <w:szCs w:val="20"/>
        </w:rPr>
      </w:pPr>
    </w:p>
    <w:p w:rsidR="00F37873" w:rsidRPr="000E49E3" w:rsidRDefault="00F37873" w:rsidP="00603279">
      <w:pPr>
        <w:ind w:left="4200" w:firstLineChars="100" w:firstLine="200"/>
        <w:rPr>
          <w:sz w:val="20"/>
          <w:szCs w:val="20"/>
        </w:rPr>
      </w:pPr>
      <w:r w:rsidRPr="000E49E3">
        <w:rPr>
          <w:rFonts w:hint="eastAsia"/>
          <w:sz w:val="20"/>
          <w:szCs w:val="20"/>
        </w:rPr>
        <w:t>会社名：</w:t>
      </w:r>
      <w:permStart w:id="1562933795" w:edGrp="everyone"/>
      <w:r w:rsidR="005D6FB5">
        <w:rPr>
          <w:rFonts w:hint="eastAsia"/>
          <w:sz w:val="20"/>
          <w:szCs w:val="20"/>
        </w:rPr>
        <w:t xml:space="preserve"> </w:t>
      </w:r>
      <w:r w:rsidR="005D6FB5">
        <w:rPr>
          <w:sz w:val="20"/>
          <w:szCs w:val="20"/>
        </w:rPr>
        <w:t xml:space="preserve">                                        </w:t>
      </w:r>
      <w:permEnd w:id="1562933795"/>
    </w:p>
    <w:p w:rsidR="00F37873" w:rsidRPr="000E49E3" w:rsidRDefault="00F37873" w:rsidP="00603279">
      <w:pPr>
        <w:ind w:left="4200" w:firstLineChars="100" w:firstLine="200"/>
        <w:rPr>
          <w:sz w:val="20"/>
          <w:szCs w:val="20"/>
        </w:rPr>
      </w:pPr>
      <w:r w:rsidRPr="000E49E3">
        <w:rPr>
          <w:rFonts w:hint="eastAsia"/>
          <w:sz w:val="20"/>
          <w:szCs w:val="20"/>
        </w:rPr>
        <w:t>住　所：</w:t>
      </w:r>
      <w:permStart w:id="578687174" w:edGrp="everyone"/>
      <w:r w:rsidR="005D6FB5">
        <w:rPr>
          <w:rFonts w:hint="eastAsia"/>
          <w:sz w:val="20"/>
          <w:szCs w:val="20"/>
        </w:rPr>
        <w:t xml:space="preserve"> </w:t>
      </w:r>
      <w:r w:rsidR="005D6FB5">
        <w:rPr>
          <w:sz w:val="20"/>
          <w:szCs w:val="20"/>
        </w:rPr>
        <w:t xml:space="preserve">                                        </w:t>
      </w:r>
      <w:permEnd w:id="578687174"/>
    </w:p>
    <w:p w:rsidR="00F37873" w:rsidRDefault="00F37873" w:rsidP="00603279">
      <w:pPr>
        <w:ind w:left="4200" w:firstLineChars="100" w:firstLine="200"/>
        <w:rPr>
          <w:sz w:val="20"/>
          <w:szCs w:val="20"/>
        </w:rPr>
      </w:pPr>
      <w:r>
        <w:rPr>
          <w:rFonts w:hint="eastAsia"/>
          <w:sz w:val="20"/>
          <w:szCs w:val="20"/>
        </w:rPr>
        <w:t>代表者：</w:t>
      </w:r>
      <w:permStart w:id="1739619141" w:edGrp="everyone"/>
      <w:r>
        <w:rPr>
          <w:rFonts w:hint="eastAsia"/>
          <w:sz w:val="20"/>
          <w:szCs w:val="20"/>
        </w:rPr>
        <w:t xml:space="preserve">　　　　　　　　　　　　　　　</w:t>
      </w:r>
      <w:r w:rsidR="00603279">
        <w:rPr>
          <w:rFonts w:hint="eastAsia"/>
          <w:sz w:val="20"/>
          <w:szCs w:val="20"/>
        </w:rPr>
        <w:t xml:space="preserve">　　　　</w:t>
      </w:r>
      <w:r w:rsidR="002F7320">
        <w:rPr>
          <w:rFonts w:hint="eastAsia"/>
          <w:sz w:val="20"/>
          <w:szCs w:val="20"/>
        </w:rPr>
        <w:t xml:space="preserve">　</w:t>
      </w:r>
      <w:permEnd w:id="1739619141"/>
      <w:r w:rsidRPr="000E49E3">
        <w:rPr>
          <w:rFonts w:hint="eastAsia"/>
          <w:sz w:val="20"/>
          <w:szCs w:val="20"/>
        </w:rPr>
        <w:t>㊞</w:t>
      </w:r>
    </w:p>
    <w:p w:rsidR="00385119" w:rsidRPr="007765AB" w:rsidRDefault="00392D3D" w:rsidP="00385119">
      <w:pPr>
        <w:jc w:val="center"/>
        <w:rPr>
          <w:sz w:val="28"/>
          <w:szCs w:val="28"/>
        </w:rPr>
      </w:pPr>
      <w:r>
        <w:rPr>
          <w:rFonts w:hint="eastAsia"/>
          <w:noProof/>
          <w:sz w:val="22"/>
          <w:szCs w:val="22"/>
        </w:rPr>
        <w:lastRenderedPageBreak/>
        <mc:AlternateContent>
          <mc:Choice Requires="wps">
            <w:drawing>
              <wp:anchor distT="0" distB="0" distL="114300" distR="114300" simplePos="0" relativeHeight="251654656" behindDoc="0" locked="0" layoutInCell="1" allowOverlap="1">
                <wp:simplePos x="0" y="0"/>
                <wp:positionH relativeFrom="column">
                  <wp:posOffset>4457700</wp:posOffset>
                </wp:positionH>
                <wp:positionV relativeFrom="paragraph">
                  <wp:posOffset>-457200</wp:posOffset>
                </wp:positionV>
                <wp:extent cx="1943100" cy="513080"/>
                <wp:effectExtent l="19050" t="22225" r="19050" b="266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13080"/>
                        </a:xfrm>
                        <a:prstGeom prst="rect">
                          <a:avLst/>
                        </a:prstGeom>
                        <a:noFill/>
                        <a:ln w="38100" cmpd="dbl">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5119" w:rsidRPr="00B205B1" w:rsidRDefault="00385119" w:rsidP="00385119">
                            <w:pPr>
                              <w:jc w:val="center"/>
                              <w:rPr>
                                <w:b/>
                                <w:color w:val="FF0000"/>
                                <w:sz w:val="48"/>
                                <w:szCs w:val="48"/>
                              </w:rPr>
                            </w:pPr>
                            <w:r w:rsidRPr="00B205B1">
                              <w:rPr>
                                <w:rFonts w:hint="eastAsia"/>
                                <w:b/>
                                <w:color w:val="FF0000"/>
                                <w:sz w:val="48"/>
                                <w:szCs w:val="48"/>
                              </w:rPr>
                              <w:t>参考記入例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pt;margin-top:-36pt;width:153pt;height:4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" filled="f" strokecolor="red" strokeweight="3pt">
                <v:stroke linestyle="thinThin"/>
                <v:textbox style="mso-fit-shape-to-text:t" inset="5.85pt,.7pt,5.85pt,.7pt">
                  <w:txbxContent>
                    <w:p w:rsidR="00385119" w:rsidRPr="00B205B1" w:rsidRDefault="00385119" w:rsidP="00385119">
                      <w:pPr>
                        <w:jc w:val="center"/>
                        <w:rPr>
                          <w:b/>
                          <w:color w:val="FF0000"/>
                          <w:sz w:val="48"/>
                          <w:szCs w:val="48"/>
                        </w:rPr>
                      </w:pPr>
                      <w:r w:rsidRPr="00B205B1">
                        <w:rPr>
                          <w:rFonts w:hint="eastAsia"/>
                          <w:b/>
                          <w:color w:val="FF0000"/>
                          <w:sz w:val="48"/>
                          <w:szCs w:val="48"/>
                        </w:rPr>
                        <w:t>参考記入例</w:t>
                      </w:r>
                    </w:p>
                  </w:txbxContent>
                </v:textbox>
              </v:shape>
            </w:pict>
          </mc:Fallback>
        </mc:AlternateContent>
      </w:r>
      <w:r w:rsidR="00385119" w:rsidRPr="007765AB">
        <w:rPr>
          <w:rFonts w:hint="eastAsia"/>
          <w:sz w:val="28"/>
          <w:szCs w:val="28"/>
        </w:rPr>
        <w:t>反社会的勢力ではないこと等に関する表明確約書</w:t>
      </w:r>
    </w:p>
    <w:p w:rsidR="00385119" w:rsidRPr="00385119" w:rsidRDefault="00385119" w:rsidP="00385119">
      <w:pPr>
        <w:rPr>
          <w:sz w:val="24"/>
        </w:rPr>
      </w:pPr>
    </w:p>
    <w:p w:rsidR="00385119" w:rsidRPr="00CB0D0E" w:rsidRDefault="00DD4E6D" w:rsidP="00385119">
      <w:pPr>
        <w:rPr>
          <w:sz w:val="22"/>
          <w:szCs w:val="22"/>
        </w:rPr>
      </w:pPr>
      <w:r>
        <w:rPr>
          <w:rFonts w:hint="eastAsia"/>
          <w:sz w:val="22"/>
          <w:szCs w:val="22"/>
        </w:rPr>
        <w:t>ヤハギ道路</w:t>
      </w:r>
      <w:r w:rsidR="00385119" w:rsidRPr="00CB0D0E">
        <w:rPr>
          <w:rFonts w:hint="eastAsia"/>
          <w:sz w:val="22"/>
          <w:szCs w:val="22"/>
        </w:rPr>
        <w:t>株式会社</w:t>
      </w:r>
    </w:p>
    <w:p w:rsidR="00385119" w:rsidRDefault="00DD4E6D" w:rsidP="00385119">
      <w:pPr>
        <w:rPr>
          <w:sz w:val="22"/>
          <w:szCs w:val="22"/>
        </w:rPr>
      </w:pPr>
      <w:r>
        <w:rPr>
          <w:rFonts w:hint="eastAsia"/>
          <w:sz w:val="18"/>
          <w:szCs w:val="18"/>
        </w:rPr>
        <w:t>代表</w:t>
      </w:r>
      <w:r w:rsidR="00385119" w:rsidRPr="00CB0D0E">
        <w:rPr>
          <w:rFonts w:hint="eastAsia"/>
          <w:sz w:val="18"/>
          <w:szCs w:val="18"/>
        </w:rPr>
        <w:t>取締役社長</w:t>
      </w:r>
      <w:r w:rsidR="00385119">
        <w:rPr>
          <w:rFonts w:hint="eastAsia"/>
          <w:sz w:val="24"/>
        </w:rPr>
        <w:t xml:space="preserve">　　</w:t>
      </w:r>
      <w:r w:rsidR="0065019B" w:rsidRPr="0065019B">
        <w:rPr>
          <w:rFonts w:hint="eastAsia"/>
          <w:sz w:val="20"/>
          <w:szCs w:val="20"/>
        </w:rPr>
        <w:t>櫻井　正典</w:t>
      </w:r>
      <w:r w:rsidR="00385119" w:rsidRPr="00CB0D0E">
        <w:rPr>
          <w:rFonts w:hint="eastAsia"/>
          <w:sz w:val="22"/>
          <w:szCs w:val="22"/>
        </w:rPr>
        <w:t xml:space="preserve">　殿</w:t>
      </w:r>
    </w:p>
    <w:p w:rsidR="00385119" w:rsidRDefault="00385119" w:rsidP="00385119">
      <w:pPr>
        <w:rPr>
          <w:sz w:val="22"/>
          <w:szCs w:val="22"/>
        </w:rPr>
      </w:pPr>
    </w:p>
    <w:p w:rsidR="00385119" w:rsidRDefault="00392D3D" w:rsidP="00385119">
      <w:pPr>
        <w:rPr>
          <w:sz w:val="22"/>
          <w:szCs w:val="22"/>
        </w:rPr>
      </w:pPr>
      <w:r>
        <w:rPr>
          <w:rFonts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177800</wp:posOffset>
                </wp:positionV>
                <wp:extent cx="1828800" cy="228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19" w:rsidRPr="00B205B1" w:rsidRDefault="00385119" w:rsidP="00385119">
                            <w:pPr>
                              <w:rPr>
                                <w:b/>
                                <w:color w:val="FF0000"/>
                                <w:sz w:val="24"/>
                              </w:rPr>
                            </w:pPr>
                            <w:r w:rsidRPr="00B205B1">
                              <w:rPr>
                                <w:rFonts w:hint="eastAsia"/>
                                <w:b/>
                                <w:color w:val="FF0000"/>
                                <w:sz w:val="24"/>
                              </w:rPr>
                              <w:t>株式会社　○△工務店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4pt;width:2in;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" filled="f" stroked="f">
                <v:textbox inset="5.85pt,.7pt,5.85pt,.7pt">
                  <w:txbxContent>
                    <w:p w:rsidR="00385119" w:rsidRPr="00B205B1" w:rsidRDefault="00385119" w:rsidP="00385119">
                      <w:pPr>
                        <w:rPr>
                          <w:b/>
                          <w:color w:val="FF0000"/>
                          <w:sz w:val="24"/>
                        </w:rPr>
                      </w:pPr>
                      <w:r w:rsidRPr="00B205B1">
                        <w:rPr>
                          <w:rFonts w:hint="eastAsia"/>
                          <w:b/>
                          <w:color w:val="FF0000"/>
                          <w:sz w:val="24"/>
                        </w:rPr>
                        <w:t>株式会社　○△工務店</w:t>
                      </w:r>
                    </w:p>
                  </w:txbxContent>
                </v:textbox>
              </v:shape>
            </w:pict>
          </mc:Fallback>
        </mc:AlternateContent>
      </w:r>
    </w:p>
    <w:p w:rsidR="00385119" w:rsidRPr="00004AD0" w:rsidRDefault="00385119" w:rsidP="00385119">
      <w:pPr>
        <w:rPr>
          <w:sz w:val="22"/>
          <w:szCs w:val="22"/>
        </w:rPr>
      </w:pPr>
      <w:r>
        <w:rPr>
          <w:rFonts w:hint="eastAsia"/>
          <w:sz w:val="22"/>
          <w:szCs w:val="22"/>
          <w:u w:val="single"/>
        </w:rPr>
        <w:t xml:space="preserve">　　　　　　　　　　　　　</w:t>
      </w:r>
      <w:r>
        <w:rPr>
          <w:rFonts w:hint="eastAsia"/>
          <w:sz w:val="22"/>
          <w:szCs w:val="22"/>
        </w:rPr>
        <w:t>（以下、「当社」と言う。）は下記記載の１から６の項目に対し虚偽の報告なく表明、確約することを誓約します。</w:t>
      </w:r>
    </w:p>
    <w:p w:rsidR="00385119" w:rsidRDefault="00385119" w:rsidP="00385119">
      <w:pPr>
        <w:rPr>
          <w:sz w:val="20"/>
          <w:szCs w:val="20"/>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１　当社は、現在又は将来にわたり、次の各号の反社会的勢力のいずれにも該当しないことを表明、確約いたします。</w:t>
      </w:r>
    </w:p>
    <w:p w:rsidR="00385119" w:rsidRPr="00917A42" w:rsidRDefault="00385119" w:rsidP="00385119">
      <w:pPr>
        <w:numPr>
          <w:ilvl w:val="0"/>
          <w:numId w:val="7"/>
        </w:numPr>
        <w:spacing w:line="0" w:lineRule="atLeast"/>
        <w:rPr>
          <w:sz w:val="18"/>
          <w:szCs w:val="18"/>
        </w:rPr>
      </w:pPr>
      <w:r w:rsidRPr="00917A42">
        <w:rPr>
          <w:rFonts w:hint="eastAsia"/>
          <w:sz w:val="18"/>
          <w:szCs w:val="18"/>
        </w:rPr>
        <w:t>暴力団</w:t>
      </w:r>
    </w:p>
    <w:p w:rsidR="00385119" w:rsidRPr="00917A42" w:rsidRDefault="00385119" w:rsidP="00385119">
      <w:pPr>
        <w:numPr>
          <w:ilvl w:val="0"/>
          <w:numId w:val="7"/>
        </w:numPr>
        <w:spacing w:line="0" w:lineRule="atLeast"/>
        <w:rPr>
          <w:sz w:val="18"/>
          <w:szCs w:val="18"/>
        </w:rPr>
      </w:pPr>
      <w:r w:rsidRPr="00917A42">
        <w:rPr>
          <w:rFonts w:hint="eastAsia"/>
          <w:sz w:val="18"/>
          <w:szCs w:val="18"/>
        </w:rPr>
        <w:t>暴力団員</w:t>
      </w:r>
    </w:p>
    <w:p w:rsidR="00385119" w:rsidRPr="00917A42" w:rsidRDefault="00385119" w:rsidP="00385119">
      <w:pPr>
        <w:numPr>
          <w:ilvl w:val="0"/>
          <w:numId w:val="7"/>
        </w:numPr>
        <w:spacing w:line="0" w:lineRule="atLeast"/>
        <w:rPr>
          <w:sz w:val="18"/>
          <w:szCs w:val="18"/>
        </w:rPr>
      </w:pPr>
      <w:r w:rsidRPr="00917A42">
        <w:rPr>
          <w:rFonts w:hint="eastAsia"/>
          <w:sz w:val="18"/>
          <w:szCs w:val="18"/>
        </w:rPr>
        <w:t>暴力団</w:t>
      </w:r>
      <w:r>
        <w:rPr>
          <w:rFonts w:hint="eastAsia"/>
          <w:sz w:val="18"/>
          <w:szCs w:val="18"/>
        </w:rPr>
        <w:t>準</w:t>
      </w:r>
      <w:r w:rsidRPr="00917A42">
        <w:rPr>
          <w:rFonts w:hint="eastAsia"/>
          <w:sz w:val="18"/>
          <w:szCs w:val="18"/>
        </w:rPr>
        <w:t>構成員</w:t>
      </w:r>
    </w:p>
    <w:p w:rsidR="00385119" w:rsidRPr="00917A42" w:rsidRDefault="00385119" w:rsidP="00385119">
      <w:pPr>
        <w:numPr>
          <w:ilvl w:val="0"/>
          <w:numId w:val="7"/>
        </w:numPr>
        <w:spacing w:line="0" w:lineRule="atLeast"/>
        <w:rPr>
          <w:sz w:val="18"/>
          <w:szCs w:val="18"/>
        </w:rPr>
      </w:pPr>
      <w:r w:rsidRPr="00917A42">
        <w:rPr>
          <w:rFonts w:hint="eastAsia"/>
          <w:sz w:val="18"/>
          <w:szCs w:val="18"/>
        </w:rPr>
        <w:t>暴力団関係企業</w:t>
      </w:r>
    </w:p>
    <w:p w:rsidR="00385119" w:rsidRPr="00917A42" w:rsidRDefault="00385119" w:rsidP="00385119">
      <w:pPr>
        <w:numPr>
          <w:ilvl w:val="0"/>
          <w:numId w:val="7"/>
        </w:numPr>
        <w:spacing w:line="0" w:lineRule="atLeast"/>
        <w:rPr>
          <w:sz w:val="18"/>
          <w:szCs w:val="18"/>
        </w:rPr>
      </w:pPr>
      <w:r w:rsidRPr="00917A42">
        <w:rPr>
          <w:rFonts w:hint="eastAsia"/>
          <w:sz w:val="18"/>
          <w:szCs w:val="18"/>
        </w:rPr>
        <w:t>総会屋等、社会運動等標ぼうゴロ</w:t>
      </w:r>
    </w:p>
    <w:p w:rsidR="00385119" w:rsidRPr="00917A42" w:rsidRDefault="00385119" w:rsidP="00385119">
      <w:pPr>
        <w:numPr>
          <w:ilvl w:val="0"/>
          <w:numId w:val="7"/>
        </w:numPr>
        <w:spacing w:line="0" w:lineRule="atLeast"/>
        <w:rPr>
          <w:sz w:val="18"/>
          <w:szCs w:val="18"/>
        </w:rPr>
      </w:pPr>
      <w:r w:rsidRPr="00917A42">
        <w:rPr>
          <w:rFonts w:hint="eastAsia"/>
          <w:sz w:val="18"/>
          <w:szCs w:val="18"/>
        </w:rPr>
        <w:t>暴力団員でなくなってから５年を経過していない者</w:t>
      </w:r>
    </w:p>
    <w:p w:rsidR="00385119" w:rsidRPr="00917A42" w:rsidRDefault="00385119" w:rsidP="00385119">
      <w:pPr>
        <w:numPr>
          <w:ilvl w:val="0"/>
          <w:numId w:val="7"/>
        </w:numPr>
        <w:spacing w:line="0" w:lineRule="atLeast"/>
        <w:rPr>
          <w:sz w:val="18"/>
          <w:szCs w:val="18"/>
        </w:rPr>
      </w:pPr>
      <w:r w:rsidRPr="00917A42">
        <w:rPr>
          <w:rFonts w:hint="eastAsia"/>
          <w:sz w:val="18"/>
          <w:szCs w:val="18"/>
        </w:rPr>
        <w:t>その他前各号に準ずる者</w:t>
      </w:r>
    </w:p>
    <w:p w:rsidR="00385119" w:rsidRPr="00917A42" w:rsidRDefault="00385119" w:rsidP="00385119">
      <w:pPr>
        <w:spacing w:line="0" w:lineRule="atLeast"/>
        <w:rPr>
          <w:sz w:val="18"/>
          <w:szCs w:val="18"/>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２　当社は、現在又は将来にわたり、前項の反社会的勢力又は反社会的勢力と密接な交友関係にある者（以下、「反社会的勢力等」と言う。）と次の各号のいずれかに該当する関係がないことを表明、確約いたします。</w:t>
      </w:r>
    </w:p>
    <w:p w:rsidR="00385119" w:rsidRPr="00917A42" w:rsidRDefault="00385119" w:rsidP="00385119">
      <w:pPr>
        <w:numPr>
          <w:ilvl w:val="0"/>
          <w:numId w:val="8"/>
        </w:numPr>
        <w:spacing w:line="0" w:lineRule="atLeast"/>
        <w:rPr>
          <w:sz w:val="18"/>
          <w:szCs w:val="18"/>
        </w:rPr>
      </w:pPr>
      <w:r w:rsidRPr="00917A42">
        <w:rPr>
          <w:rFonts w:hint="eastAsia"/>
          <w:sz w:val="18"/>
          <w:szCs w:val="18"/>
        </w:rPr>
        <w:t>反社会的勢力等によって、その経営を支配される関係</w:t>
      </w:r>
    </w:p>
    <w:p w:rsidR="00385119" w:rsidRPr="00917A42" w:rsidRDefault="00385119" w:rsidP="00385119">
      <w:pPr>
        <w:numPr>
          <w:ilvl w:val="0"/>
          <w:numId w:val="8"/>
        </w:numPr>
        <w:spacing w:line="0" w:lineRule="atLeast"/>
        <w:rPr>
          <w:sz w:val="18"/>
          <w:szCs w:val="18"/>
        </w:rPr>
      </w:pPr>
      <w:r w:rsidRPr="00917A42">
        <w:rPr>
          <w:rFonts w:hint="eastAsia"/>
          <w:sz w:val="18"/>
          <w:szCs w:val="18"/>
        </w:rPr>
        <w:t>反社会的勢力等が、その経営に実質的に関与している関係</w:t>
      </w:r>
    </w:p>
    <w:p w:rsidR="00385119" w:rsidRPr="00917A42" w:rsidRDefault="00385119" w:rsidP="00385119">
      <w:pPr>
        <w:numPr>
          <w:ilvl w:val="0"/>
          <w:numId w:val="8"/>
        </w:numPr>
        <w:spacing w:line="0" w:lineRule="atLeast"/>
        <w:rPr>
          <w:sz w:val="18"/>
          <w:szCs w:val="18"/>
        </w:rPr>
      </w:pPr>
      <w:r w:rsidRPr="00917A42">
        <w:rPr>
          <w:rFonts w:hint="eastAsia"/>
          <w:sz w:val="18"/>
          <w:szCs w:val="18"/>
        </w:rPr>
        <w:t>反社会的勢力等を利用する関係</w:t>
      </w:r>
    </w:p>
    <w:p w:rsidR="00385119" w:rsidRPr="00917A42" w:rsidRDefault="00385119" w:rsidP="00385119">
      <w:pPr>
        <w:numPr>
          <w:ilvl w:val="0"/>
          <w:numId w:val="8"/>
        </w:numPr>
        <w:spacing w:line="0" w:lineRule="atLeast"/>
        <w:rPr>
          <w:sz w:val="18"/>
          <w:szCs w:val="18"/>
        </w:rPr>
      </w:pPr>
      <w:r w:rsidRPr="00917A42">
        <w:rPr>
          <w:rFonts w:hint="eastAsia"/>
          <w:sz w:val="18"/>
          <w:szCs w:val="18"/>
        </w:rPr>
        <w:t>反社会的勢力等に対して資金等を提供し、又は便宜を供与するなどの関係</w:t>
      </w:r>
    </w:p>
    <w:p w:rsidR="00385119" w:rsidRPr="00917A42" w:rsidRDefault="00385119" w:rsidP="00385119">
      <w:pPr>
        <w:numPr>
          <w:ilvl w:val="0"/>
          <w:numId w:val="8"/>
        </w:numPr>
        <w:spacing w:line="0" w:lineRule="atLeast"/>
        <w:rPr>
          <w:sz w:val="18"/>
          <w:szCs w:val="18"/>
        </w:rPr>
      </w:pPr>
      <w:r w:rsidRPr="00917A42">
        <w:rPr>
          <w:rFonts w:hint="eastAsia"/>
          <w:sz w:val="18"/>
          <w:szCs w:val="18"/>
        </w:rPr>
        <w:t>その他反社会的勢力等との社会的に非難されるべき関係</w:t>
      </w:r>
    </w:p>
    <w:p w:rsidR="00385119" w:rsidRPr="00917A42" w:rsidRDefault="00385119" w:rsidP="00385119">
      <w:pPr>
        <w:spacing w:line="0" w:lineRule="atLeast"/>
        <w:rPr>
          <w:sz w:val="18"/>
          <w:szCs w:val="18"/>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３　当社は、自ら又は第三者を利用して次の各号のいずれの行為も行わないことを表明、確約いたします。</w:t>
      </w:r>
    </w:p>
    <w:p w:rsidR="00385119" w:rsidRPr="00917A42" w:rsidRDefault="00385119" w:rsidP="00385119">
      <w:pPr>
        <w:numPr>
          <w:ilvl w:val="0"/>
          <w:numId w:val="9"/>
        </w:numPr>
        <w:spacing w:line="0" w:lineRule="atLeast"/>
        <w:rPr>
          <w:sz w:val="18"/>
          <w:szCs w:val="18"/>
        </w:rPr>
      </w:pPr>
      <w:r w:rsidRPr="00917A42">
        <w:rPr>
          <w:rFonts w:hint="eastAsia"/>
          <w:sz w:val="18"/>
          <w:szCs w:val="18"/>
        </w:rPr>
        <w:t>暴力的な要求行為</w:t>
      </w:r>
    </w:p>
    <w:p w:rsidR="00385119" w:rsidRPr="00917A42" w:rsidRDefault="00385119" w:rsidP="00385119">
      <w:pPr>
        <w:numPr>
          <w:ilvl w:val="0"/>
          <w:numId w:val="9"/>
        </w:numPr>
        <w:spacing w:line="0" w:lineRule="atLeast"/>
        <w:rPr>
          <w:sz w:val="18"/>
          <w:szCs w:val="18"/>
        </w:rPr>
      </w:pPr>
      <w:r w:rsidRPr="00917A42">
        <w:rPr>
          <w:rFonts w:hint="eastAsia"/>
          <w:sz w:val="18"/>
          <w:szCs w:val="18"/>
        </w:rPr>
        <w:t>法的な責任を超えた不当な要求行為</w:t>
      </w:r>
    </w:p>
    <w:p w:rsidR="00385119" w:rsidRPr="00917A42" w:rsidRDefault="00385119" w:rsidP="00385119">
      <w:pPr>
        <w:numPr>
          <w:ilvl w:val="0"/>
          <w:numId w:val="9"/>
        </w:numPr>
        <w:spacing w:line="0" w:lineRule="atLeast"/>
        <w:rPr>
          <w:sz w:val="18"/>
          <w:szCs w:val="18"/>
        </w:rPr>
      </w:pPr>
      <w:r w:rsidRPr="00917A42">
        <w:rPr>
          <w:rFonts w:hint="eastAsia"/>
          <w:sz w:val="18"/>
          <w:szCs w:val="18"/>
        </w:rPr>
        <w:t>取引に関して脅迫的な言動をし、または暴力を用いる行為</w:t>
      </w:r>
    </w:p>
    <w:p w:rsidR="00385119" w:rsidRPr="00917A42" w:rsidRDefault="00385119" w:rsidP="00385119">
      <w:pPr>
        <w:numPr>
          <w:ilvl w:val="0"/>
          <w:numId w:val="9"/>
        </w:numPr>
        <w:spacing w:line="0" w:lineRule="atLeast"/>
        <w:rPr>
          <w:sz w:val="18"/>
          <w:szCs w:val="18"/>
        </w:rPr>
      </w:pPr>
      <w:r w:rsidRPr="00917A42">
        <w:rPr>
          <w:rFonts w:hint="eastAsia"/>
          <w:sz w:val="18"/>
          <w:szCs w:val="18"/>
        </w:rPr>
        <w:t>風説を流布し、偽計又は威力を用いて貴社の信用を毀損し、又は貴社の業務を妨害する行為</w:t>
      </w:r>
    </w:p>
    <w:p w:rsidR="00385119" w:rsidRDefault="00385119" w:rsidP="00385119">
      <w:pPr>
        <w:numPr>
          <w:ilvl w:val="0"/>
          <w:numId w:val="9"/>
        </w:numPr>
        <w:spacing w:line="0" w:lineRule="atLeast"/>
        <w:rPr>
          <w:sz w:val="18"/>
          <w:szCs w:val="18"/>
        </w:rPr>
      </w:pPr>
      <w:r w:rsidRPr="00917A42">
        <w:rPr>
          <w:rFonts w:hint="eastAsia"/>
          <w:sz w:val="18"/>
          <w:szCs w:val="18"/>
        </w:rPr>
        <w:t>その他前各号に準ずる行為</w:t>
      </w:r>
    </w:p>
    <w:p w:rsidR="00385119" w:rsidRPr="00917A42" w:rsidRDefault="00385119" w:rsidP="00385119">
      <w:pPr>
        <w:spacing w:line="0" w:lineRule="atLeast"/>
        <w:rPr>
          <w:sz w:val="18"/>
          <w:szCs w:val="18"/>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４　当社は、下請け又は再委託先業者（下請け又は再委託契約が数次にわたるときは、その全てを含む。以下同じ。）との関係において、次の各号のとおりであることを表明、確約いたします。</w:t>
      </w:r>
    </w:p>
    <w:p w:rsidR="00385119" w:rsidRPr="00917A42" w:rsidRDefault="00385119" w:rsidP="00385119">
      <w:pPr>
        <w:numPr>
          <w:ilvl w:val="0"/>
          <w:numId w:val="10"/>
        </w:numPr>
        <w:spacing w:line="0" w:lineRule="atLeast"/>
        <w:rPr>
          <w:sz w:val="18"/>
          <w:szCs w:val="18"/>
        </w:rPr>
      </w:pPr>
      <w:r w:rsidRPr="00917A42">
        <w:rPr>
          <w:rFonts w:hint="eastAsia"/>
          <w:sz w:val="18"/>
          <w:szCs w:val="18"/>
        </w:rPr>
        <w:t>下請け又は再委託先業者が前１及び２に該当せず、将来においても前１、２及び３に該当しないこと</w:t>
      </w:r>
    </w:p>
    <w:p w:rsidR="00385119" w:rsidRPr="00917A42" w:rsidRDefault="00385119" w:rsidP="00385119">
      <w:pPr>
        <w:numPr>
          <w:ilvl w:val="0"/>
          <w:numId w:val="10"/>
        </w:numPr>
        <w:spacing w:line="0" w:lineRule="atLeast"/>
        <w:rPr>
          <w:sz w:val="18"/>
          <w:szCs w:val="18"/>
        </w:rPr>
      </w:pPr>
      <w:r w:rsidRPr="00917A42">
        <w:rPr>
          <w:rFonts w:hint="eastAsia"/>
          <w:sz w:val="18"/>
          <w:szCs w:val="18"/>
        </w:rPr>
        <w:t>下請け又は再委託先業者が前号に該当することが判明した場合には、直ちに契約を解除し、又は契約解除のための措置をとること</w:t>
      </w:r>
    </w:p>
    <w:p w:rsidR="00385119" w:rsidRPr="00917A42" w:rsidRDefault="00385119" w:rsidP="00385119">
      <w:pPr>
        <w:spacing w:line="0" w:lineRule="atLeast"/>
        <w:rPr>
          <w:sz w:val="18"/>
          <w:szCs w:val="18"/>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５　当社は、下請け又は再委託先業者が、反社会的勢力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w:t>
      </w:r>
    </w:p>
    <w:p w:rsidR="00385119" w:rsidRPr="00917A42" w:rsidRDefault="00385119" w:rsidP="00385119">
      <w:pPr>
        <w:spacing w:line="0" w:lineRule="atLeast"/>
        <w:ind w:left="153" w:hangingChars="85" w:hanging="153"/>
        <w:rPr>
          <w:sz w:val="18"/>
          <w:szCs w:val="18"/>
        </w:rPr>
      </w:pPr>
    </w:p>
    <w:p w:rsidR="00385119" w:rsidRPr="00917A42" w:rsidRDefault="00385119" w:rsidP="00385119">
      <w:pPr>
        <w:spacing w:line="0" w:lineRule="atLeast"/>
        <w:ind w:left="153" w:hangingChars="85" w:hanging="153"/>
        <w:rPr>
          <w:sz w:val="18"/>
          <w:szCs w:val="18"/>
        </w:rPr>
      </w:pPr>
      <w:r w:rsidRPr="00917A42">
        <w:rPr>
          <w:rFonts w:hint="eastAsia"/>
          <w:sz w:val="18"/>
          <w:szCs w:val="18"/>
        </w:rPr>
        <w:t>６　当社は、これら各項のいずれかを満たさないと認められることが判明した場合及び、この表明、確約が虚偽の申告であることが判明した場合は、催告なしでこの取引きが停止され又は解約されても一切異議を申し立てず、また賠償ないし補償を求めないとともに、これにより損害が生じた場合は、一切の当社の責任とすることを表明、確約いたします。</w:t>
      </w:r>
    </w:p>
    <w:p w:rsidR="00385119" w:rsidRPr="00917A42" w:rsidRDefault="00385119" w:rsidP="00385119">
      <w:pPr>
        <w:spacing w:line="0" w:lineRule="atLeast"/>
        <w:ind w:left="153" w:hangingChars="85" w:hanging="153"/>
        <w:rPr>
          <w:sz w:val="18"/>
          <w:szCs w:val="18"/>
        </w:rPr>
      </w:pPr>
    </w:p>
    <w:p w:rsidR="00385119" w:rsidRPr="00917A42" w:rsidRDefault="00385119" w:rsidP="00385119">
      <w:pPr>
        <w:spacing w:line="0" w:lineRule="atLeast"/>
        <w:ind w:left="136" w:hangingChars="85" w:hanging="136"/>
        <w:rPr>
          <w:sz w:val="16"/>
          <w:szCs w:val="16"/>
        </w:rPr>
      </w:pPr>
    </w:p>
    <w:p w:rsidR="00385119" w:rsidRDefault="00392D3D" w:rsidP="00385119">
      <w:pPr>
        <w:spacing w:line="0" w:lineRule="atLeast"/>
        <w:ind w:left="136" w:hangingChars="85" w:hanging="136"/>
        <w:rPr>
          <w:sz w:val="16"/>
          <w:szCs w:val="16"/>
        </w:rPr>
      </w:pPr>
      <w:r>
        <w:rPr>
          <w:rFonts w:hint="eastAsia"/>
          <w:noProof/>
          <w:sz w:val="16"/>
          <w:szCs w:val="16"/>
        </w:rPr>
        <mc:AlternateContent>
          <mc:Choice Requires="wps">
            <w:drawing>
              <wp:anchor distT="0" distB="0" distL="114300" distR="114300" simplePos="0" relativeHeight="251658752" behindDoc="0" locked="0" layoutInCell="1" allowOverlap="1">
                <wp:simplePos x="0" y="0"/>
                <wp:positionH relativeFrom="column">
                  <wp:posOffset>5572125</wp:posOffset>
                </wp:positionH>
                <wp:positionV relativeFrom="paragraph">
                  <wp:posOffset>116840</wp:posOffset>
                </wp:positionV>
                <wp:extent cx="571500" cy="4572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19" w:rsidRPr="00B205B1" w:rsidRDefault="00385119" w:rsidP="00385119">
                            <w:pPr>
                              <w:rPr>
                                <w:b/>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38.75pt;margin-top:9.2pt;width: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" filled="f" stroked="f">
                <v:textbox inset="5.85pt,.7pt,5.85pt,.7pt">
                  <w:txbxContent>
                    <w:p w:rsidR="00385119" w:rsidRPr="00B205B1" w:rsidRDefault="00385119" w:rsidP="00385119">
                      <w:pPr>
                        <w:rPr>
                          <w:b/>
                          <w:color w:val="FF0000"/>
                          <w:sz w:val="28"/>
                          <w:szCs w:val="28"/>
                        </w:rPr>
                      </w:pPr>
                    </w:p>
                  </w:txbxContent>
                </v:textbox>
              </v:shape>
            </w:pict>
          </mc:Fallback>
        </mc:AlternateContent>
      </w:r>
      <w:r>
        <w:rPr>
          <w:rFonts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5067300</wp:posOffset>
                </wp:positionH>
                <wp:positionV relativeFrom="paragraph">
                  <wp:posOffset>116840</wp:posOffset>
                </wp:positionV>
                <wp:extent cx="571500" cy="4572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19" w:rsidRPr="00B205B1" w:rsidRDefault="00385119" w:rsidP="00385119">
                            <w:pPr>
                              <w:rPr>
                                <w:b/>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99pt;margin-top:9.2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1xtgIAAL0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" filled="f" stroked="f">
                <v:textbox inset="5.85pt,.7pt,5.85pt,.7pt">
                  <w:txbxContent>
                    <w:p w:rsidR="00385119" w:rsidRPr="00B205B1" w:rsidRDefault="00385119" w:rsidP="00385119">
                      <w:pPr>
                        <w:rPr>
                          <w:b/>
                          <w:color w:val="FF0000"/>
                          <w:sz w:val="28"/>
                          <w:szCs w:val="28"/>
                        </w:rPr>
                      </w:pPr>
                    </w:p>
                  </w:txbxContent>
                </v:textbox>
              </v:shape>
            </w:pict>
          </mc:Fallback>
        </mc:AlternateContent>
      </w:r>
      <w:r>
        <w:rPr>
          <w:rFonts w:hint="eastAsia"/>
          <w:noProof/>
          <w:sz w:val="16"/>
          <w:szCs w:val="16"/>
        </w:rPr>
        <mc:AlternateContent>
          <mc:Choice Requires="wps">
            <w:drawing>
              <wp:anchor distT="0" distB="0" distL="114300" distR="114300" simplePos="0" relativeHeight="251656704" behindDoc="0" locked="0" layoutInCell="1" allowOverlap="1">
                <wp:simplePos x="0" y="0"/>
                <wp:positionH relativeFrom="column">
                  <wp:posOffset>4552950</wp:posOffset>
                </wp:positionH>
                <wp:positionV relativeFrom="paragraph">
                  <wp:posOffset>116840</wp:posOffset>
                </wp:positionV>
                <wp:extent cx="5715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19" w:rsidRPr="00B205B1" w:rsidRDefault="00385119" w:rsidP="00385119">
                            <w:pPr>
                              <w:rPr>
                                <w:b/>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58.5pt;margin-top:9.2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x6tgIAAL0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" filled="f" stroked="f">
                <v:textbox inset="5.85pt,.7pt,5.85pt,.7pt">
                  <w:txbxContent>
                    <w:p w:rsidR="00385119" w:rsidRPr="00B205B1" w:rsidRDefault="00385119" w:rsidP="00385119">
                      <w:pPr>
                        <w:rPr>
                          <w:b/>
                          <w:color w:val="FF0000"/>
                          <w:sz w:val="28"/>
                          <w:szCs w:val="28"/>
                        </w:rPr>
                      </w:pPr>
                    </w:p>
                  </w:txbxContent>
                </v:textbox>
              </v:shape>
            </w:pict>
          </mc:Fallback>
        </mc:AlternateContent>
      </w:r>
    </w:p>
    <w:p w:rsidR="00385119" w:rsidRPr="00917A42" w:rsidRDefault="00385119" w:rsidP="00385119">
      <w:pPr>
        <w:spacing w:line="0" w:lineRule="atLeast"/>
        <w:rPr>
          <w:sz w:val="16"/>
          <w:szCs w:val="16"/>
        </w:rPr>
      </w:pPr>
    </w:p>
    <w:p w:rsidR="00385119" w:rsidRDefault="00E76212" w:rsidP="00A222F3">
      <w:pPr>
        <w:ind w:left="205" w:right="400" w:hangingChars="85" w:hanging="205"/>
        <w:jc w:val="right"/>
        <w:rPr>
          <w:sz w:val="20"/>
          <w:szCs w:val="20"/>
        </w:rPr>
      </w:pPr>
      <w:r w:rsidRPr="00E76212">
        <w:rPr>
          <w:rFonts w:hint="eastAsia"/>
          <w:b/>
          <w:color w:val="FF0000"/>
          <w:sz w:val="24"/>
        </w:rPr>
        <w:t>西暦</w:t>
      </w:r>
      <w:r w:rsidR="00385119" w:rsidRPr="00F37873">
        <w:rPr>
          <w:rFonts w:hint="eastAsia"/>
          <w:sz w:val="20"/>
          <w:szCs w:val="20"/>
        </w:rPr>
        <w:t xml:space="preserve">　　　年　</w:t>
      </w:r>
      <w:r>
        <w:rPr>
          <w:rFonts w:hint="eastAsia"/>
          <w:color w:val="FF0000"/>
          <w:sz w:val="20"/>
          <w:szCs w:val="20"/>
        </w:rPr>
        <w:t>4</w:t>
      </w:r>
      <w:r w:rsidR="00385119" w:rsidRPr="00F37873">
        <w:rPr>
          <w:rFonts w:hint="eastAsia"/>
          <w:sz w:val="20"/>
          <w:szCs w:val="20"/>
        </w:rPr>
        <w:t xml:space="preserve">　　月　　</w:t>
      </w:r>
      <w:r w:rsidR="001C2C76">
        <w:rPr>
          <w:rFonts w:hint="eastAsia"/>
          <w:color w:val="FF0000"/>
          <w:sz w:val="20"/>
          <w:szCs w:val="20"/>
        </w:rPr>
        <w:t>20</w:t>
      </w:r>
      <w:r w:rsidR="00385119" w:rsidRPr="00F37873">
        <w:rPr>
          <w:rFonts w:hint="eastAsia"/>
          <w:sz w:val="20"/>
          <w:szCs w:val="20"/>
        </w:rPr>
        <w:t xml:space="preserve">　日</w:t>
      </w:r>
      <w:bookmarkStart w:id="3" w:name="_GoBack"/>
      <w:bookmarkEnd w:id="3"/>
    </w:p>
    <w:p w:rsidR="00385119" w:rsidRDefault="00392D3D" w:rsidP="00385119">
      <w:pPr>
        <w:ind w:left="170" w:hangingChars="85" w:hanging="170"/>
        <w:jc w:val="right"/>
        <w:rPr>
          <w:sz w:val="20"/>
          <w:szCs w:val="20"/>
        </w:rPr>
      </w:pPr>
      <w:r>
        <w:rPr>
          <w:rFonts w:hint="eastAsia"/>
          <w:noProof/>
          <w:sz w:val="20"/>
          <w:szCs w:val="20"/>
        </w:rPr>
        <mc:AlternateContent>
          <mc:Choice Requires="wps">
            <w:drawing>
              <wp:anchor distT="0" distB="0" distL="114300" distR="114300" simplePos="0" relativeHeight="251659776" behindDoc="0" locked="0" layoutInCell="1" allowOverlap="1">
                <wp:simplePos x="0" y="0"/>
                <wp:positionH relativeFrom="column">
                  <wp:posOffset>3669030</wp:posOffset>
                </wp:positionH>
                <wp:positionV relativeFrom="paragraph">
                  <wp:posOffset>215900</wp:posOffset>
                </wp:positionV>
                <wp:extent cx="2057400" cy="800100"/>
                <wp:effectExtent l="190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19" w:rsidRDefault="00385119" w:rsidP="00385119">
                            <w:pPr>
                              <w:rPr>
                                <w:b/>
                                <w:color w:val="FF0000"/>
                                <w:sz w:val="24"/>
                              </w:rPr>
                            </w:pPr>
                            <w:r w:rsidRPr="00B205B1">
                              <w:rPr>
                                <w:rFonts w:hint="eastAsia"/>
                                <w:b/>
                                <w:color w:val="FF0000"/>
                                <w:sz w:val="24"/>
                              </w:rPr>
                              <w:t>株式会社</w:t>
                            </w:r>
                            <w:r>
                              <w:rPr>
                                <w:rFonts w:hint="eastAsia"/>
                                <w:b/>
                                <w:color w:val="FF0000"/>
                                <w:sz w:val="24"/>
                              </w:rPr>
                              <w:t xml:space="preserve">　○△工務店</w:t>
                            </w:r>
                          </w:p>
                          <w:p w:rsidR="00385119" w:rsidRDefault="00E45E84" w:rsidP="00385119">
                            <w:pPr>
                              <w:rPr>
                                <w:b/>
                                <w:color w:val="FF0000"/>
                                <w:sz w:val="24"/>
                              </w:rPr>
                            </w:pPr>
                            <w:r>
                              <w:rPr>
                                <w:rFonts w:hint="eastAsia"/>
                                <w:b/>
                                <w:color w:val="FF0000"/>
                                <w:sz w:val="24"/>
                              </w:rPr>
                              <w:t>豊田市小坂本町</w:t>
                            </w:r>
                            <w:r w:rsidR="00385119">
                              <w:rPr>
                                <w:rFonts w:hint="eastAsia"/>
                                <w:b/>
                                <w:color w:val="FF0000"/>
                                <w:sz w:val="24"/>
                              </w:rPr>
                              <w:t>○－△－○</w:t>
                            </w:r>
                          </w:p>
                          <w:p w:rsidR="00385119" w:rsidRPr="00BF1A0E" w:rsidRDefault="00385119" w:rsidP="00385119">
                            <w:pPr>
                              <w:rPr>
                                <w:b/>
                                <w:color w:val="FF0000"/>
                                <w:sz w:val="24"/>
                              </w:rPr>
                            </w:pPr>
                            <w:r w:rsidRPr="00BF1A0E">
                              <w:rPr>
                                <w:rFonts w:hint="eastAsia"/>
                                <w:b/>
                                <w:color w:val="FF0000"/>
                                <w:sz w:val="16"/>
                                <w:szCs w:val="16"/>
                              </w:rPr>
                              <w:t>代表取締役社長</w:t>
                            </w:r>
                            <w:r>
                              <w:rPr>
                                <w:rFonts w:hint="eastAsia"/>
                                <w:b/>
                                <w:color w:val="FF0000"/>
                                <w:sz w:val="24"/>
                              </w:rPr>
                              <w:t xml:space="preserve">　○△　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88.9pt;margin-top:17pt;width:162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" filled="f" stroked="f">
                <v:textbox inset="5.85pt,.7pt,5.85pt,.7pt">
                  <w:txbxContent>
                    <w:p w:rsidR="00385119" w:rsidRDefault="00385119" w:rsidP="00385119">
                      <w:pPr>
                        <w:rPr>
                          <w:b/>
                          <w:color w:val="FF0000"/>
                          <w:sz w:val="24"/>
                        </w:rPr>
                      </w:pPr>
                      <w:r w:rsidRPr="00B205B1">
                        <w:rPr>
                          <w:rFonts w:hint="eastAsia"/>
                          <w:b/>
                          <w:color w:val="FF0000"/>
                          <w:sz w:val="24"/>
                        </w:rPr>
                        <w:t>株式会社</w:t>
                      </w:r>
                      <w:r>
                        <w:rPr>
                          <w:rFonts w:hint="eastAsia"/>
                          <w:b/>
                          <w:color w:val="FF0000"/>
                          <w:sz w:val="24"/>
                        </w:rPr>
                        <w:t xml:space="preserve">　○△工務店</w:t>
                      </w:r>
                    </w:p>
                    <w:p w:rsidR="00385119" w:rsidRDefault="00E45E84" w:rsidP="00385119">
                      <w:pPr>
                        <w:rPr>
                          <w:b/>
                          <w:color w:val="FF0000"/>
                          <w:sz w:val="24"/>
                        </w:rPr>
                      </w:pPr>
                      <w:r>
                        <w:rPr>
                          <w:rFonts w:hint="eastAsia"/>
                          <w:b/>
                          <w:color w:val="FF0000"/>
                          <w:sz w:val="24"/>
                        </w:rPr>
                        <w:t>豊田市小坂本町</w:t>
                      </w:r>
                      <w:r w:rsidR="00385119">
                        <w:rPr>
                          <w:rFonts w:hint="eastAsia"/>
                          <w:b/>
                          <w:color w:val="FF0000"/>
                          <w:sz w:val="24"/>
                        </w:rPr>
                        <w:t>○－△－○</w:t>
                      </w:r>
                    </w:p>
                    <w:p w:rsidR="00385119" w:rsidRPr="00BF1A0E" w:rsidRDefault="00385119" w:rsidP="00385119">
                      <w:pPr>
                        <w:rPr>
                          <w:b/>
                          <w:color w:val="FF0000"/>
                          <w:sz w:val="24"/>
                        </w:rPr>
                      </w:pPr>
                      <w:r w:rsidRPr="00BF1A0E">
                        <w:rPr>
                          <w:rFonts w:hint="eastAsia"/>
                          <w:b/>
                          <w:color w:val="FF0000"/>
                          <w:sz w:val="16"/>
                          <w:szCs w:val="16"/>
                        </w:rPr>
                        <w:t>代表取締役社長</w:t>
                      </w:r>
                      <w:r>
                        <w:rPr>
                          <w:rFonts w:hint="eastAsia"/>
                          <w:b/>
                          <w:color w:val="FF0000"/>
                          <w:sz w:val="24"/>
                        </w:rPr>
                        <w:t xml:space="preserve">　○△　一郎</w:t>
                      </w:r>
                    </w:p>
                  </w:txbxContent>
                </v:textbox>
              </v:shape>
            </w:pict>
          </mc:Fallback>
        </mc:AlternateContent>
      </w:r>
    </w:p>
    <w:p w:rsidR="00385119" w:rsidRPr="000E49E3" w:rsidRDefault="00392D3D" w:rsidP="00A222F3">
      <w:pPr>
        <w:ind w:firstLineChars="2500" w:firstLine="5000"/>
        <w:rPr>
          <w:sz w:val="20"/>
          <w:szCs w:val="20"/>
        </w:rPr>
      </w:pPr>
      <w:r>
        <w:rPr>
          <w:rFonts w:hint="eastAsia"/>
          <w:noProof/>
          <w:sz w:val="20"/>
          <w:szCs w:val="20"/>
        </w:rPr>
        <mc:AlternateContent>
          <mc:Choice Requires="wps">
            <w:drawing>
              <wp:anchor distT="0" distB="0" distL="114300" distR="114300" simplePos="0" relativeHeight="251660800" behindDoc="0" locked="0" layoutInCell="1" allowOverlap="1">
                <wp:simplePos x="0" y="0"/>
                <wp:positionH relativeFrom="column">
                  <wp:posOffset>5495925</wp:posOffset>
                </wp:positionH>
                <wp:positionV relativeFrom="paragraph">
                  <wp:posOffset>144145</wp:posOffset>
                </wp:positionV>
                <wp:extent cx="685800" cy="685800"/>
                <wp:effectExtent l="19050" t="23495" r="19050" b="1460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5119" w:rsidRPr="00BF1A0E" w:rsidRDefault="00385119" w:rsidP="00385119">
                            <w:pPr>
                              <w:jc w:val="center"/>
                              <w:rPr>
                                <w:color w:val="FF0000"/>
                                <w:sz w:val="56"/>
                                <w:szCs w:val="56"/>
                              </w:rPr>
                            </w:pPr>
                            <w:r w:rsidRPr="00BF1A0E">
                              <w:rPr>
                                <w:rFonts w:hint="eastAsia"/>
                                <w:color w:val="FF0000"/>
                                <w:sz w:val="56"/>
                                <w:szCs w:val="5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432.75pt;margin-top:11.35pt;width:5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" filled="f" strokecolor="red" strokeweight="2.25pt">
                <v:textbox inset="5.85pt,.7pt,5.85pt,.7pt">
                  <w:txbxContent>
                    <w:p w:rsidR="00385119" w:rsidRPr="00BF1A0E" w:rsidRDefault="00385119" w:rsidP="00385119">
                      <w:pPr>
                        <w:jc w:val="center"/>
                        <w:rPr>
                          <w:color w:val="FF0000"/>
                          <w:sz w:val="56"/>
                          <w:szCs w:val="56"/>
                        </w:rPr>
                      </w:pPr>
                      <w:r w:rsidRPr="00BF1A0E">
                        <w:rPr>
                          <w:rFonts w:hint="eastAsia"/>
                          <w:color w:val="FF0000"/>
                          <w:sz w:val="56"/>
                          <w:szCs w:val="56"/>
                        </w:rPr>
                        <w:t>印</w:t>
                      </w:r>
                    </w:p>
                  </w:txbxContent>
                </v:textbox>
              </v:rect>
            </w:pict>
          </mc:Fallback>
        </mc:AlternateContent>
      </w:r>
      <w:r w:rsidR="00385119" w:rsidRPr="000E49E3">
        <w:rPr>
          <w:rFonts w:hint="eastAsia"/>
          <w:sz w:val="20"/>
          <w:szCs w:val="20"/>
        </w:rPr>
        <w:t>会社名：</w:t>
      </w:r>
    </w:p>
    <w:p w:rsidR="00385119" w:rsidRPr="000E49E3" w:rsidRDefault="00385119" w:rsidP="00A222F3">
      <w:pPr>
        <w:ind w:firstLineChars="2500" w:firstLine="5000"/>
        <w:rPr>
          <w:sz w:val="20"/>
          <w:szCs w:val="20"/>
        </w:rPr>
      </w:pPr>
      <w:r w:rsidRPr="000E49E3">
        <w:rPr>
          <w:rFonts w:hint="eastAsia"/>
          <w:sz w:val="20"/>
          <w:szCs w:val="20"/>
        </w:rPr>
        <w:t>住　所：</w:t>
      </w:r>
    </w:p>
    <w:p w:rsidR="00385119" w:rsidRPr="00385119" w:rsidRDefault="00385119" w:rsidP="00A222F3">
      <w:pPr>
        <w:ind w:firstLineChars="2500" w:firstLine="5000"/>
        <w:rPr>
          <w:sz w:val="20"/>
          <w:szCs w:val="20"/>
        </w:rPr>
      </w:pPr>
      <w:r>
        <w:rPr>
          <w:rFonts w:hint="eastAsia"/>
          <w:sz w:val="20"/>
          <w:szCs w:val="20"/>
        </w:rPr>
        <w:t xml:space="preserve">代表者：　　　　　　　　　　　　　　　　</w:t>
      </w:r>
      <w:r w:rsidRPr="000E49E3">
        <w:rPr>
          <w:rFonts w:hint="eastAsia"/>
          <w:sz w:val="20"/>
          <w:szCs w:val="20"/>
        </w:rPr>
        <w:t>㊞</w:t>
      </w:r>
    </w:p>
    <w:sectPr w:rsidR="00385119" w:rsidRPr="00385119" w:rsidSect="001B2C58">
      <w:pgSz w:w="11906" w:h="16838" w:code="9"/>
      <w:pgMar w:top="1100" w:right="92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AD2" w:rsidRDefault="00B86AD2">
      <w:r>
        <w:separator/>
      </w:r>
    </w:p>
  </w:endnote>
  <w:endnote w:type="continuationSeparator" w:id="0">
    <w:p w:rsidR="00B86AD2" w:rsidRDefault="00B8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AD2" w:rsidRDefault="00B86AD2">
      <w:r>
        <w:separator/>
      </w:r>
    </w:p>
  </w:footnote>
  <w:footnote w:type="continuationSeparator" w:id="0">
    <w:p w:rsidR="00B86AD2" w:rsidRDefault="00B8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6A7A"/>
    <w:multiLevelType w:val="hybridMultilevel"/>
    <w:tmpl w:val="78387EAC"/>
    <w:lvl w:ilvl="0" w:tplc="B68C8AE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277F671B"/>
    <w:multiLevelType w:val="hybridMultilevel"/>
    <w:tmpl w:val="A1CEFD82"/>
    <w:lvl w:ilvl="0" w:tplc="C81EC6F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1868AF"/>
    <w:multiLevelType w:val="hybridMultilevel"/>
    <w:tmpl w:val="8CCA882A"/>
    <w:lvl w:ilvl="0" w:tplc="E9588EF4">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6C3045"/>
    <w:multiLevelType w:val="hybridMultilevel"/>
    <w:tmpl w:val="CC54318C"/>
    <w:lvl w:ilvl="0" w:tplc="E9588EF4">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0524317"/>
    <w:multiLevelType w:val="hybridMultilevel"/>
    <w:tmpl w:val="65EA48F2"/>
    <w:lvl w:ilvl="0" w:tplc="C81EC6F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5E113FF"/>
    <w:multiLevelType w:val="hybridMultilevel"/>
    <w:tmpl w:val="E5545DB2"/>
    <w:lvl w:ilvl="0" w:tplc="8A464178">
      <w:numFmt w:val="bullet"/>
      <w:lvlText w:val="○"/>
      <w:lvlJc w:val="left"/>
      <w:pPr>
        <w:tabs>
          <w:tab w:val="num" w:pos="1200"/>
        </w:tabs>
        <w:ind w:left="1200" w:hanging="360"/>
      </w:pPr>
      <w:rPr>
        <w:rFonts w:ascii="ＭＳ 明朝" w:eastAsia="ＭＳ 明朝" w:hAnsi="ＭＳ 明朝" w:cs="Times New Roman" w:hint="eastAsia"/>
        <w:sz w:val="24"/>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4A3E782E"/>
    <w:multiLevelType w:val="hybridMultilevel"/>
    <w:tmpl w:val="871CC656"/>
    <w:lvl w:ilvl="0" w:tplc="B68C8AE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916B1C"/>
    <w:multiLevelType w:val="hybridMultilevel"/>
    <w:tmpl w:val="B4D87066"/>
    <w:lvl w:ilvl="0" w:tplc="45EE44C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001303"/>
    <w:multiLevelType w:val="hybridMultilevel"/>
    <w:tmpl w:val="CDDAD748"/>
    <w:lvl w:ilvl="0" w:tplc="856CF73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EC1132E"/>
    <w:multiLevelType w:val="hybridMultilevel"/>
    <w:tmpl w:val="FC026492"/>
    <w:lvl w:ilvl="0" w:tplc="45EE44C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9"/>
  </w:num>
  <w:num w:numId="2">
    <w:abstractNumId w:val="0"/>
  </w:num>
  <w:num w:numId="3">
    <w:abstractNumId w:val="3"/>
  </w:num>
  <w:num w:numId="4">
    <w:abstractNumId w:val="4"/>
  </w:num>
  <w:num w:numId="5">
    <w:abstractNumId w:val="5"/>
  </w:num>
  <w:num w:numId="6">
    <w:abstractNumId w:val="8"/>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sPjIVkZM3PPXS3usinCAvEF7fIuJyrAuG0s9KDD6cfGixXfKMjvA3CMpf7fozQYRlIOv7lVgBozAf/UgRMYYg==" w:salt="RTAJmPuXyE9U6MK3SHWuc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0E"/>
    <w:rsid w:val="00004AD0"/>
    <w:rsid w:val="0001383B"/>
    <w:rsid w:val="0003715B"/>
    <w:rsid w:val="00040025"/>
    <w:rsid w:val="00056253"/>
    <w:rsid w:val="00056D92"/>
    <w:rsid w:val="000673D0"/>
    <w:rsid w:val="00086A3A"/>
    <w:rsid w:val="000934EE"/>
    <w:rsid w:val="000A15F2"/>
    <w:rsid w:val="000C39D0"/>
    <w:rsid w:val="000D01E5"/>
    <w:rsid w:val="000D1CC7"/>
    <w:rsid w:val="000D67D0"/>
    <w:rsid w:val="000E49E3"/>
    <w:rsid w:val="001060B9"/>
    <w:rsid w:val="0012619A"/>
    <w:rsid w:val="00130D7E"/>
    <w:rsid w:val="00130E90"/>
    <w:rsid w:val="00137DA9"/>
    <w:rsid w:val="001522B2"/>
    <w:rsid w:val="001543D1"/>
    <w:rsid w:val="0016722E"/>
    <w:rsid w:val="00167BAB"/>
    <w:rsid w:val="00173A98"/>
    <w:rsid w:val="0018536F"/>
    <w:rsid w:val="0018675C"/>
    <w:rsid w:val="001869FC"/>
    <w:rsid w:val="0019131B"/>
    <w:rsid w:val="00191AA6"/>
    <w:rsid w:val="00192CC4"/>
    <w:rsid w:val="00194712"/>
    <w:rsid w:val="001A10DC"/>
    <w:rsid w:val="001B0A14"/>
    <w:rsid w:val="001B2978"/>
    <w:rsid w:val="001B2C58"/>
    <w:rsid w:val="001C2C76"/>
    <w:rsid w:val="001F4466"/>
    <w:rsid w:val="0021665F"/>
    <w:rsid w:val="00231B03"/>
    <w:rsid w:val="0023526D"/>
    <w:rsid w:val="0024088E"/>
    <w:rsid w:val="00240E6D"/>
    <w:rsid w:val="00243BAC"/>
    <w:rsid w:val="00244CF1"/>
    <w:rsid w:val="002540C8"/>
    <w:rsid w:val="00257101"/>
    <w:rsid w:val="00260B1F"/>
    <w:rsid w:val="002613B0"/>
    <w:rsid w:val="00265CAE"/>
    <w:rsid w:val="002665D5"/>
    <w:rsid w:val="002723C5"/>
    <w:rsid w:val="0028672D"/>
    <w:rsid w:val="002A1B69"/>
    <w:rsid w:val="002A5889"/>
    <w:rsid w:val="002B6E19"/>
    <w:rsid w:val="002C182D"/>
    <w:rsid w:val="002D5A00"/>
    <w:rsid w:val="002F2D5E"/>
    <w:rsid w:val="002F7320"/>
    <w:rsid w:val="003117FA"/>
    <w:rsid w:val="00323BD1"/>
    <w:rsid w:val="00336AF9"/>
    <w:rsid w:val="0036289F"/>
    <w:rsid w:val="00367780"/>
    <w:rsid w:val="00385119"/>
    <w:rsid w:val="00386DE8"/>
    <w:rsid w:val="00392D3D"/>
    <w:rsid w:val="003B0056"/>
    <w:rsid w:val="003B5E44"/>
    <w:rsid w:val="003C6A76"/>
    <w:rsid w:val="003D1A4D"/>
    <w:rsid w:val="003D372B"/>
    <w:rsid w:val="003F4176"/>
    <w:rsid w:val="00412456"/>
    <w:rsid w:val="00424133"/>
    <w:rsid w:val="00425C5F"/>
    <w:rsid w:val="0044259C"/>
    <w:rsid w:val="00442759"/>
    <w:rsid w:val="00442FF7"/>
    <w:rsid w:val="00456C58"/>
    <w:rsid w:val="00470247"/>
    <w:rsid w:val="00470363"/>
    <w:rsid w:val="0047059B"/>
    <w:rsid w:val="00473F83"/>
    <w:rsid w:val="00476EAB"/>
    <w:rsid w:val="00480836"/>
    <w:rsid w:val="0048464B"/>
    <w:rsid w:val="004A769A"/>
    <w:rsid w:val="004B1948"/>
    <w:rsid w:val="004B1EC1"/>
    <w:rsid w:val="004B5E9F"/>
    <w:rsid w:val="004D4C3F"/>
    <w:rsid w:val="004D6E6F"/>
    <w:rsid w:val="004D7476"/>
    <w:rsid w:val="004E5E68"/>
    <w:rsid w:val="005001CE"/>
    <w:rsid w:val="0050207C"/>
    <w:rsid w:val="00524A39"/>
    <w:rsid w:val="00535745"/>
    <w:rsid w:val="00546EEA"/>
    <w:rsid w:val="005509EB"/>
    <w:rsid w:val="00556F64"/>
    <w:rsid w:val="00565F59"/>
    <w:rsid w:val="005763B5"/>
    <w:rsid w:val="00591C2B"/>
    <w:rsid w:val="0059318B"/>
    <w:rsid w:val="005A2F75"/>
    <w:rsid w:val="005D075E"/>
    <w:rsid w:val="005D3424"/>
    <w:rsid w:val="005D6FB5"/>
    <w:rsid w:val="005F08DF"/>
    <w:rsid w:val="00603279"/>
    <w:rsid w:val="006038B7"/>
    <w:rsid w:val="00605480"/>
    <w:rsid w:val="00607B7B"/>
    <w:rsid w:val="00616066"/>
    <w:rsid w:val="00617C4F"/>
    <w:rsid w:val="00622674"/>
    <w:rsid w:val="00622DC0"/>
    <w:rsid w:val="00637A1D"/>
    <w:rsid w:val="00646DEE"/>
    <w:rsid w:val="0065019B"/>
    <w:rsid w:val="00656D41"/>
    <w:rsid w:val="006642AB"/>
    <w:rsid w:val="00674D58"/>
    <w:rsid w:val="00677C9C"/>
    <w:rsid w:val="00685E8C"/>
    <w:rsid w:val="00692F13"/>
    <w:rsid w:val="00697D94"/>
    <w:rsid w:val="006A180E"/>
    <w:rsid w:val="006C0C21"/>
    <w:rsid w:val="006D6363"/>
    <w:rsid w:val="006F07A8"/>
    <w:rsid w:val="00704081"/>
    <w:rsid w:val="00717276"/>
    <w:rsid w:val="0072540E"/>
    <w:rsid w:val="0073752E"/>
    <w:rsid w:val="007379E6"/>
    <w:rsid w:val="00741C81"/>
    <w:rsid w:val="00745F81"/>
    <w:rsid w:val="00752612"/>
    <w:rsid w:val="00753A57"/>
    <w:rsid w:val="00754B53"/>
    <w:rsid w:val="00773F4A"/>
    <w:rsid w:val="007765AB"/>
    <w:rsid w:val="00781121"/>
    <w:rsid w:val="0078585C"/>
    <w:rsid w:val="00790319"/>
    <w:rsid w:val="007904F2"/>
    <w:rsid w:val="00794054"/>
    <w:rsid w:val="007B28DA"/>
    <w:rsid w:val="007B384A"/>
    <w:rsid w:val="007B6B97"/>
    <w:rsid w:val="007C5A40"/>
    <w:rsid w:val="00806638"/>
    <w:rsid w:val="00810562"/>
    <w:rsid w:val="00817A21"/>
    <w:rsid w:val="00834536"/>
    <w:rsid w:val="00857E37"/>
    <w:rsid w:val="0086234F"/>
    <w:rsid w:val="00875948"/>
    <w:rsid w:val="008906F0"/>
    <w:rsid w:val="008B0A57"/>
    <w:rsid w:val="008B6C86"/>
    <w:rsid w:val="008C07D2"/>
    <w:rsid w:val="008C7A8A"/>
    <w:rsid w:val="008D31B0"/>
    <w:rsid w:val="008D4B48"/>
    <w:rsid w:val="008E0469"/>
    <w:rsid w:val="008E167B"/>
    <w:rsid w:val="008E472C"/>
    <w:rsid w:val="008E5341"/>
    <w:rsid w:val="008F4417"/>
    <w:rsid w:val="0090636F"/>
    <w:rsid w:val="00906D79"/>
    <w:rsid w:val="00914E93"/>
    <w:rsid w:val="00917A42"/>
    <w:rsid w:val="009416E2"/>
    <w:rsid w:val="00950BC3"/>
    <w:rsid w:val="0096198B"/>
    <w:rsid w:val="0096619D"/>
    <w:rsid w:val="00975CE1"/>
    <w:rsid w:val="009A6375"/>
    <w:rsid w:val="009A7A3D"/>
    <w:rsid w:val="009B441D"/>
    <w:rsid w:val="009C53E5"/>
    <w:rsid w:val="009D729F"/>
    <w:rsid w:val="009E111C"/>
    <w:rsid w:val="009E626C"/>
    <w:rsid w:val="009E70CC"/>
    <w:rsid w:val="00A1537B"/>
    <w:rsid w:val="00A20C67"/>
    <w:rsid w:val="00A222F3"/>
    <w:rsid w:val="00A2399C"/>
    <w:rsid w:val="00A27FE0"/>
    <w:rsid w:val="00A33A06"/>
    <w:rsid w:val="00A33DDD"/>
    <w:rsid w:val="00A41B28"/>
    <w:rsid w:val="00A427BA"/>
    <w:rsid w:val="00A6027D"/>
    <w:rsid w:val="00A625AD"/>
    <w:rsid w:val="00A64B02"/>
    <w:rsid w:val="00A71CB0"/>
    <w:rsid w:val="00A745A6"/>
    <w:rsid w:val="00A8636D"/>
    <w:rsid w:val="00A9691C"/>
    <w:rsid w:val="00AB28DC"/>
    <w:rsid w:val="00AB7E3B"/>
    <w:rsid w:val="00AC41DF"/>
    <w:rsid w:val="00AD0952"/>
    <w:rsid w:val="00AE0646"/>
    <w:rsid w:val="00AE2BA0"/>
    <w:rsid w:val="00AE7E1D"/>
    <w:rsid w:val="00AF6904"/>
    <w:rsid w:val="00B01125"/>
    <w:rsid w:val="00B0595F"/>
    <w:rsid w:val="00B1131D"/>
    <w:rsid w:val="00B13CE3"/>
    <w:rsid w:val="00B15C8B"/>
    <w:rsid w:val="00B215D5"/>
    <w:rsid w:val="00B329A2"/>
    <w:rsid w:val="00B3312F"/>
    <w:rsid w:val="00B33176"/>
    <w:rsid w:val="00B33537"/>
    <w:rsid w:val="00B342C3"/>
    <w:rsid w:val="00B572E0"/>
    <w:rsid w:val="00B7258A"/>
    <w:rsid w:val="00B76966"/>
    <w:rsid w:val="00B77418"/>
    <w:rsid w:val="00B77FB8"/>
    <w:rsid w:val="00B81334"/>
    <w:rsid w:val="00B85269"/>
    <w:rsid w:val="00B86AD2"/>
    <w:rsid w:val="00B876CB"/>
    <w:rsid w:val="00BA5269"/>
    <w:rsid w:val="00BB4AC7"/>
    <w:rsid w:val="00BD66FC"/>
    <w:rsid w:val="00BE6E8C"/>
    <w:rsid w:val="00BF0EBA"/>
    <w:rsid w:val="00BF325B"/>
    <w:rsid w:val="00BF4018"/>
    <w:rsid w:val="00C076B6"/>
    <w:rsid w:val="00C21FCF"/>
    <w:rsid w:val="00C25D2D"/>
    <w:rsid w:val="00C32031"/>
    <w:rsid w:val="00C375FB"/>
    <w:rsid w:val="00C4694B"/>
    <w:rsid w:val="00C47FC7"/>
    <w:rsid w:val="00C62655"/>
    <w:rsid w:val="00C646DE"/>
    <w:rsid w:val="00C81732"/>
    <w:rsid w:val="00CA01A2"/>
    <w:rsid w:val="00CA3A29"/>
    <w:rsid w:val="00CA4556"/>
    <w:rsid w:val="00CB0D0E"/>
    <w:rsid w:val="00CC3362"/>
    <w:rsid w:val="00CC5122"/>
    <w:rsid w:val="00CE1FD6"/>
    <w:rsid w:val="00CF06D0"/>
    <w:rsid w:val="00D005E1"/>
    <w:rsid w:val="00D05E42"/>
    <w:rsid w:val="00D128D7"/>
    <w:rsid w:val="00D13120"/>
    <w:rsid w:val="00D3040C"/>
    <w:rsid w:val="00D45994"/>
    <w:rsid w:val="00D525F8"/>
    <w:rsid w:val="00D62662"/>
    <w:rsid w:val="00D66BF4"/>
    <w:rsid w:val="00D85C1E"/>
    <w:rsid w:val="00DA03BC"/>
    <w:rsid w:val="00DA34B4"/>
    <w:rsid w:val="00DB0053"/>
    <w:rsid w:val="00DB18EB"/>
    <w:rsid w:val="00DC56BB"/>
    <w:rsid w:val="00DC74F7"/>
    <w:rsid w:val="00DD20AF"/>
    <w:rsid w:val="00DD4E6D"/>
    <w:rsid w:val="00DD4F53"/>
    <w:rsid w:val="00DD71D8"/>
    <w:rsid w:val="00DD7C3F"/>
    <w:rsid w:val="00DF22D8"/>
    <w:rsid w:val="00DF6252"/>
    <w:rsid w:val="00E06C2A"/>
    <w:rsid w:val="00E12FF7"/>
    <w:rsid w:val="00E154FB"/>
    <w:rsid w:val="00E2095C"/>
    <w:rsid w:val="00E22A7F"/>
    <w:rsid w:val="00E22FAC"/>
    <w:rsid w:val="00E23DE6"/>
    <w:rsid w:val="00E45E84"/>
    <w:rsid w:val="00E5028B"/>
    <w:rsid w:val="00E63286"/>
    <w:rsid w:val="00E6426E"/>
    <w:rsid w:val="00E643C4"/>
    <w:rsid w:val="00E743BA"/>
    <w:rsid w:val="00E76212"/>
    <w:rsid w:val="00E81804"/>
    <w:rsid w:val="00E94244"/>
    <w:rsid w:val="00E96C2C"/>
    <w:rsid w:val="00EA742C"/>
    <w:rsid w:val="00EB57AA"/>
    <w:rsid w:val="00EE5B79"/>
    <w:rsid w:val="00EE7AFB"/>
    <w:rsid w:val="00F01D80"/>
    <w:rsid w:val="00F022C6"/>
    <w:rsid w:val="00F226AD"/>
    <w:rsid w:val="00F30D02"/>
    <w:rsid w:val="00F37873"/>
    <w:rsid w:val="00F64DB4"/>
    <w:rsid w:val="00F90787"/>
    <w:rsid w:val="00F97080"/>
    <w:rsid w:val="00FA3366"/>
    <w:rsid w:val="00FB67D8"/>
    <w:rsid w:val="00FF1B36"/>
    <w:rsid w:val="00FF3F1A"/>
    <w:rsid w:val="00FF7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8527C7"/>
  <w15:chartTrackingRefBased/>
  <w15:docId w15:val="{1F664947-B0F9-48BF-8660-963AA2A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8675C"/>
    <w:rPr>
      <w:sz w:val="24"/>
    </w:rPr>
  </w:style>
  <w:style w:type="paragraph" w:styleId="a4">
    <w:name w:val="Closing"/>
    <w:basedOn w:val="a"/>
    <w:rsid w:val="0018675C"/>
    <w:pPr>
      <w:jc w:val="right"/>
    </w:pPr>
    <w:rPr>
      <w:sz w:val="24"/>
    </w:rPr>
  </w:style>
  <w:style w:type="paragraph" w:styleId="a5">
    <w:name w:val="Date"/>
    <w:basedOn w:val="a"/>
    <w:next w:val="a"/>
    <w:rsid w:val="004D7476"/>
  </w:style>
  <w:style w:type="paragraph" w:styleId="a6">
    <w:name w:val="header"/>
    <w:basedOn w:val="a"/>
    <w:rsid w:val="001B2C58"/>
    <w:pPr>
      <w:tabs>
        <w:tab w:val="center" w:pos="4252"/>
        <w:tab w:val="right" w:pos="8504"/>
      </w:tabs>
      <w:snapToGrid w:val="0"/>
    </w:pPr>
  </w:style>
  <w:style w:type="paragraph" w:styleId="a7">
    <w:name w:val="footer"/>
    <w:basedOn w:val="a"/>
    <w:rsid w:val="001B2C58"/>
    <w:pPr>
      <w:tabs>
        <w:tab w:val="center" w:pos="4252"/>
        <w:tab w:val="right" w:pos="8504"/>
      </w:tabs>
      <w:snapToGrid w:val="0"/>
    </w:pPr>
  </w:style>
  <w:style w:type="paragraph" w:styleId="a8">
    <w:name w:val="Balloon Text"/>
    <w:basedOn w:val="a"/>
    <w:semiHidden/>
    <w:rsid w:val="00A745A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459</Words>
  <Characters>2622</Characters>
  <Application>Microsoft Office Word</Application>
  <DocSecurity>8</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反社会的勢力ではないこと等に関する表明確約書</vt:lpstr>
      <vt:lpstr>反社会的勢力ではないこと等に関する表明確約書</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反社会的勢力ではないこと等に関する表明確約書</dc:title>
  <dc:subject/>
  <dc:creator>YHG11000</dc:creator>
  <cp:keywords/>
  <dc:description/>
  <cp:lastModifiedBy>104706 山本 佳代子</cp:lastModifiedBy>
  <cp:revision>17</cp:revision>
  <cp:lastPrinted>2026-02-25T06:37:00Z</cp:lastPrinted>
  <dcterms:created xsi:type="dcterms:W3CDTF">2021-12-23T06:02:00Z</dcterms:created>
  <dcterms:modified xsi:type="dcterms:W3CDTF">2026-03-02T08:47:00Z</dcterms:modified>
</cp:coreProperties>
</file>